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Calibri" w:hAnsi="Calibri" w:eastAsia="宋体" w:cs="宋体"/>
          <w:b w:val="0"/>
          <w:bCs w:val="0"/>
          <w:kern w:val="0"/>
          <w:sz w:val="28"/>
          <w:szCs w:val="28"/>
          <w:lang w:val="en-US" w:eastAsia="zh-CN" w:bidi="ar"/>
        </w:rPr>
      </w:pPr>
      <w:r>
        <w:rPr>
          <w:rFonts w:hint="eastAsia" w:ascii="Calibri" w:hAnsi="Calibri" w:eastAsia="宋体" w:cs="宋体"/>
          <w:b w:val="0"/>
          <w:bCs w:val="0"/>
          <w:kern w:val="0"/>
          <w:sz w:val="28"/>
          <w:szCs w:val="28"/>
          <w:lang w:val="en-US" w:eastAsia="zh-CN" w:bidi="ar"/>
        </w:rPr>
        <w:t>附件1</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Calibri" w:hAnsi="Calibri" w:eastAsia="宋体" w:cs="宋体"/>
          <w:b/>
          <w:bCs/>
          <w:kern w:val="0"/>
          <w:sz w:val="32"/>
          <w:szCs w:val="32"/>
          <w:lang w:val="en-US" w:eastAsia="zh-CN" w:bidi="ar"/>
        </w:rPr>
      </w:pPr>
      <w:bookmarkStart w:id="0" w:name="_GoBack"/>
      <w:r>
        <w:rPr>
          <w:rFonts w:hint="eastAsia" w:ascii="Calibri" w:hAnsi="Calibri" w:eastAsia="宋体" w:cs="宋体"/>
          <w:b/>
          <w:bCs/>
          <w:kern w:val="0"/>
          <w:sz w:val="32"/>
          <w:szCs w:val="32"/>
          <w:lang w:val="en-US" w:eastAsia="zh-CN" w:bidi="ar"/>
        </w:rPr>
        <w:t>暨南大学医学科研诚信与作风学风建设</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Calibri" w:hAnsi="Calibri" w:eastAsia="宋体" w:cs="宋体"/>
          <w:b/>
          <w:bCs/>
          <w:kern w:val="0"/>
          <w:sz w:val="28"/>
          <w:szCs w:val="28"/>
          <w:lang w:val="en-US" w:eastAsia="zh-CN" w:bidi="ar"/>
        </w:rPr>
      </w:pPr>
      <w:r>
        <w:rPr>
          <w:rFonts w:hint="eastAsia" w:ascii="Calibri" w:hAnsi="Calibri" w:eastAsia="宋体" w:cs="宋体"/>
          <w:b/>
          <w:bCs/>
          <w:kern w:val="0"/>
          <w:sz w:val="32"/>
          <w:szCs w:val="32"/>
          <w:lang w:val="en-US" w:eastAsia="zh-CN" w:bidi="ar"/>
        </w:rPr>
        <w:t>专项教育整治活动实施方</w:t>
      </w:r>
      <w:bookmarkEnd w:id="0"/>
      <w:r>
        <w:rPr>
          <w:rFonts w:hint="eastAsia" w:ascii="Calibri" w:hAnsi="Calibri" w:eastAsia="宋体" w:cs="宋体"/>
          <w:b/>
          <w:bCs/>
          <w:kern w:val="0"/>
          <w:sz w:val="32"/>
          <w:szCs w:val="32"/>
          <w:lang w:val="en-US" w:eastAsia="zh-CN" w:bidi="ar"/>
        </w:rPr>
        <w:t>案</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Calibri" w:hAnsi="Calibri" w:eastAsia="宋体" w:cs="宋体"/>
          <w:b w:val="0"/>
          <w:bCs w:val="0"/>
          <w:kern w:val="0"/>
          <w:sz w:val="28"/>
          <w:szCs w:val="28"/>
          <w:lang w:val="en-US" w:eastAsia="zh-CN" w:bidi="ar"/>
        </w:rPr>
      </w:pPr>
      <w:r>
        <w:rPr>
          <w:rFonts w:hint="eastAsia" w:ascii="Calibri" w:hAnsi="Calibri" w:eastAsia="宋体" w:cs="宋体"/>
          <w:b w:val="0"/>
          <w:bCs w:val="0"/>
          <w:kern w:val="0"/>
          <w:sz w:val="28"/>
          <w:szCs w:val="28"/>
          <w:lang w:val="en-US" w:eastAsia="zh-CN" w:bidi="ar"/>
        </w:rPr>
        <w:t>根据</w:t>
      </w:r>
      <w:r>
        <w:rPr>
          <w:rFonts w:hint="default" w:ascii="Calibri" w:hAnsi="Calibri" w:eastAsia="宋体" w:cs="宋体"/>
          <w:b w:val="0"/>
          <w:bCs w:val="0"/>
          <w:kern w:val="0"/>
          <w:sz w:val="28"/>
          <w:szCs w:val="28"/>
          <w:lang w:val="en-US" w:eastAsia="zh-CN" w:bidi="ar"/>
        </w:rPr>
        <w:t xml:space="preserve">国家卫生健康委 </w:t>
      </w:r>
      <w:r>
        <w:rPr>
          <w:rFonts w:hint="eastAsia" w:ascii="Calibri" w:hAnsi="Calibri" w:eastAsia="宋体" w:cs="宋体"/>
          <w:b w:val="0"/>
          <w:bCs w:val="0"/>
          <w:kern w:val="0"/>
          <w:sz w:val="28"/>
          <w:szCs w:val="28"/>
          <w:lang w:val="en-US" w:eastAsia="zh-CN" w:bidi="ar"/>
        </w:rPr>
        <w:t>教育局</w:t>
      </w:r>
      <w:r>
        <w:rPr>
          <w:rFonts w:hint="default" w:ascii="Calibri" w:hAnsi="Calibri" w:eastAsia="宋体" w:cs="宋体"/>
          <w:b w:val="0"/>
          <w:bCs w:val="0"/>
          <w:kern w:val="0"/>
          <w:sz w:val="28"/>
          <w:szCs w:val="28"/>
          <w:lang w:val="en-US" w:eastAsia="zh-CN" w:bidi="ar"/>
        </w:rPr>
        <w:t>《关于开展医学科研诚信与作风学风建设专项教育整治活动的通知》（国卫科教函[2021]193号），广东省卫生健康委 广东省教育厅关于印发《广东省医学科研诚信与作风学风建设专项教育整治活动实施方案》的通知（粤卫科教函[2021]34号）要求</w:t>
      </w:r>
      <w:r>
        <w:rPr>
          <w:rFonts w:hint="eastAsia" w:ascii="Calibri" w:hAnsi="Calibri" w:eastAsia="宋体" w:cs="宋体"/>
          <w:b w:val="0"/>
          <w:bCs w:val="0"/>
          <w:kern w:val="0"/>
          <w:sz w:val="28"/>
          <w:szCs w:val="28"/>
          <w:lang w:val="en-US" w:eastAsia="zh-CN" w:bidi="ar"/>
        </w:rPr>
        <w:t>，现结合我校实际，制订《暨南大学医学科研诚信与作风学风建设专项教育整治活动实施方案》。</w:t>
      </w:r>
    </w:p>
    <w:p>
      <w:pPr>
        <w:keepNext w:val="0"/>
        <w:keepLines w:val="0"/>
        <w:pageBreakBefore w:val="0"/>
        <w:widowControl w:val="0"/>
        <w:numPr>
          <w:ilvl w:val="0"/>
          <w:numId w:val="1"/>
        </w:numPr>
        <w:kinsoku/>
        <w:wordWrap/>
        <w:overflowPunct/>
        <w:topLinePunct w:val="0"/>
        <w:autoSpaceDE/>
        <w:autoSpaceDN/>
        <w:bidi w:val="0"/>
        <w:adjustRightInd/>
        <w:snapToGrid/>
        <w:ind w:firstLine="562" w:firstLineChars="200"/>
        <w:jc w:val="both"/>
        <w:textAlignment w:val="auto"/>
        <w:rPr>
          <w:rFonts w:hint="eastAsia" w:ascii="Calibri" w:hAnsi="Calibri" w:eastAsia="宋体" w:cs="宋体"/>
          <w:b/>
          <w:bCs/>
          <w:kern w:val="0"/>
          <w:sz w:val="28"/>
          <w:szCs w:val="28"/>
          <w:lang w:val="en-US" w:eastAsia="zh-CN" w:bidi="ar"/>
        </w:rPr>
      </w:pPr>
      <w:r>
        <w:rPr>
          <w:rFonts w:hint="eastAsia" w:ascii="Calibri" w:hAnsi="Calibri" w:eastAsia="宋体" w:cs="宋体"/>
          <w:b/>
          <w:bCs/>
          <w:kern w:val="0"/>
          <w:sz w:val="28"/>
          <w:szCs w:val="28"/>
          <w:lang w:val="en-US" w:eastAsia="zh-CN" w:bidi="ar"/>
        </w:rPr>
        <w:t>专项活动目标</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Calibri" w:hAnsi="Calibri" w:eastAsia="宋体" w:cs="宋体"/>
          <w:b w:val="0"/>
          <w:bCs w:val="0"/>
          <w:kern w:val="0"/>
          <w:sz w:val="28"/>
          <w:szCs w:val="28"/>
          <w:lang w:val="en-US" w:eastAsia="zh-CN" w:bidi="ar"/>
        </w:rPr>
      </w:pPr>
      <w:r>
        <w:rPr>
          <w:rFonts w:hint="eastAsia" w:ascii="Calibri" w:hAnsi="Calibri" w:eastAsia="宋体" w:cs="宋体"/>
          <w:b w:val="0"/>
          <w:bCs w:val="0"/>
          <w:kern w:val="0"/>
          <w:sz w:val="28"/>
          <w:szCs w:val="28"/>
          <w:lang w:val="en-US" w:eastAsia="zh-CN" w:bidi="ar"/>
        </w:rPr>
        <w:t>全面贯彻落实习近平总书记关于科技创新和科研作风建设的重要论述，坚持教育与实践相结合、治标与治本相结合、近期整改与长效机制相结合的原则，通过自查整改、责任追究、健全机制等措施，推动医学相关学院及附属医院实现科研源头、过程、出口全程质量管理，增强各学院、附属医院及其医学科研人员科研诚信意识，自觉遵守科研诚信规则，弘扬坚持真理、求真务实的优良学风，为卫生健康科技创新营造良好的学术生态和氛围。</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562" w:firstLineChars="200"/>
        <w:jc w:val="both"/>
        <w:textAlignment w:val="auto"/>
        <w:rPr>
          <w:rFonts w:hint="eastAsia" w:ascii="Calibri" w:hAnsi="Calibri" w:eastAsia="宋体" w:cs="宋体"/>
          <w:b/>
          <w:bCs/>
          <w:kern w:val="0"/>
          <w:sz w:val="28"/>
          <w:szCs w:val="28"/>
          <w:lang w:val="en-US" w:eastAsia="zh-CN" w:bidi="ar"/>
        </w:rPr>
      </w:pPr>
      <w:r>
        <w:rPr>
          <w:rFonts w:hint="eastAsia" w:ascii="Calibri" w:hAnsi="Calibri" w:eastAsia="宋体" w:cs="宋体"/>
          <w:b/>
          <w:bCs/>
          <w:kern w:val="0"/>
          <w:sz w:val="28"/>
          <w:szCs w:val="28"/>
          <w:lang w:val="en-US" w:eastAsia="zh-CN" w:bidi="ar"/>
        </w:rPr>
        <w:t>专项活动内容</w:t>
      </w:r>
    </w:p>
    <w:p>
      <w:pPr>
        <w:keepNext w:val="0"/>
        <w:keepLines w:val="0"/>
        <w:pageBreakBefore w:val="0"/>
        <w:widowControl w:val="0"/>
        <w:numPr>
          <w:ilvl w:val="0"/>
          <w:numId w:val="2"/>
        </w:numPr>
        <w:kinsoku/>
        <w:wordWrap/>
        <w:overflowPunct/>
        <w:topLinePunct w:val="0"/>
        <w:autoSpaceDE/>
        <w:autoSpaceDN/>
        <w:bidi w:val="0"/>
        <w:adjustRightInd/>
        <w:snapToGrid/>
        <w:ind w:firstLine="560" w:firstLineChars="200"/>
        <w:jc w:val="both"/>
        <w:textAlignment w:val="auto"/>
        <w:rPr>
          <w:rFonts w:hint="eastAsia" w:ascii="Calibri" w:hAnsi="Calibri" w:eastAsia="宋体" w:cs="宋体"/>
          <w:b w:val="0"/>
          <w:bCs w:val="0"/>
          <w:kern w:val="0"/>
          <w:sz w:val="28"/>
          <w:szCs w:val="28"/>
          <w:lang w:val="en-US" w:eastAsia="zh-CN" w:bidi="ar"/>
        </w:rPr>
      </w:pPr>
      <w:r>
        <w:rPr>
          <w:rFonts w:hint="eastAsia" w:ascii="Calibri" w:hAnsi="Calibri" w:eastAsia="宋体" w:cs="宋体"/>
          <w:b w:val="0"/>
          <w:bCs w:val="0"/>
          <w:kern w:val="0"/>
          <w:sz w:val="28"/>
          <w:szCs w:val="28"/>
          <w:lang w:val="en-US" w:eastAsia="zh-CN" w:bidi="ar"/>
        </w:rPr>
        <w:t>严肃案件处理，整治科研失信行为。9月30日前完成我校涉嫌学术不端论文的调查处理，在本校网站公布的同时，报科技部、国家卫生健康委、中国科研诚信网等转载，释放对科研失信行为“零容忍”的震慑信号，引导医学科研人员从中汲取教训，自觉抵制科研不端行为，牢固树立底线红线意识。</w:t>
      </w:r>
    </w:p>
    <w:p>
      <w:pPr>
        <w:keepNext w:val="0"/>
        <w:keepLines w:val="0"/>
        <w:pageBreakBefore w:val="0"/>
        <w:widowControl w:val="0"/>
        <w:numPr>
          <w:ilvl w:val="0"/>
          <w:numId w:val="2"/>
        </w:numPr>
        <w:kinsoku/>
        <w:wordWrap/>
        <w:overflowPunct/>
        <w:topLinePunct w:val="0"/>
        <w:autoSpaceDE/>
        <w:autoSpaceDN/>
        <w:bidi w:val="0"/>
        <w:adjustRightInd/>
        <w:snapToGrid/>
        <w:ind w:firstLine="560" w:firstLineChars="200"/>
        <w:jc w:val="both"/>
        <w:textAlignment w:val="auto"/>
        <w:rPr>
          <w:rFonts w:hint="default" w:ascii="Calibri" w:hAnsi="Calibri" w:eastAsia="宋体" w:cs="宋体"/>
          <w:b w:val="0"/>
          <w:bCs w:val="0"/>
          <w:kern w:val="0"/>
          <w:sz w:val="28"/>
          <w:szCs w:val="28"/>
          <w:lang w:val="en-US" w:eastAsia="zh-CN" w:bidi="ar"/>
        </w:rPr>
      </w:pPr>
      <w:r>
        <w:rPr>
          <w:rFonts w:hint="eastAsia" w:ascii="Calibri" w:hAnsi="Calibri" w:eastAsia="宋体" w:cs="宋体"/>
          <w:b w:val="0"/>
          <w:bCs w:val="0"/>
          <w:kern w:val="0"/>
          <w:sz w:val="28"/>
          <w:szCs w:val="28"/>
          <w:lang w:val="en-US" w:eastAsia="zh-CN" w:bidi="ar"/>
        </w:rPr>
        <w:t>广泛动员部署，开展全员教育培训。10月31日前，召开我校专项教育整治活动动员会，传达国家专项教育整治活动启动会精神，动员部署我校专项教育整治工作。编印下发我校科研诚信与学风作风建设相关政策文件，录制科研诚信教育培训视频课件，作为我校卫生专业技术人员继续医学教育的必学内容。将科研诚信教育内容作为住院医师规范化培训课程，组织全员学习并考核。将科研诚信教育纳入学生开学、职工入职第一课，在职称晋升、科研申报等关键环节开展科研诚信教育，在住院医师规范化培训、专业技能考核竞赛、机构党建团建等活动中引入科研诚信教育。以全员培训、科室培训、主题研讨、案例宣讲、科研人员自学等方式，实现专项活动对医学科研人员全员覆盖，大力弘扬新时代科学家精神，坚持先进典型引领示范，努力营造坚持真理、尊重科学、诚信治学的优良学风。</w:t>
      </w:r>
    </w:p>
    <w:p>
      <w:pPr>
        <w:keepNext w:val="0"/>
        <w:keepLines w:val="0"/>
        <w:pageBreakBefore w:val="0"/>
        <w:widowControl w:val="0"/>
        <w:numPr>
          <w:ilvl w:val="0"/>
          <w:numId w:val="2"/>
        </w:numPr>
        <w:kinsoku/>
        <w:wordWrap/>
        <w:overflowPunct/>
        <w:topLinePunct w:val="0"/>
        <w:autoSpaceDE/>
        <w:autoSpaceDN/>
        <w:bidi w:val="0"/>
        <w:adjustRightInd/>
        <w:snapToGrid/>
        <w:ind w:firstLine="560" w:firstLineChars="200"/>
        <w:jc w:val="both"/>
        <w:textAlignment w:val="auto"/>
        <w:rPr>
          <w:rFonts w:hint="default" w:ascii="Calibri" w:hAnsi="Calibri" w:eastAsia="宋体" w:cs="宋体"/>
          <w:b w:val="0"/>
          <w:bCs w:val="0"/>
          <w:kern w:val="0"/>
          <w:sz w:val="28"/>
          <w:szCs w:val="28"/>
          <w:lang w:val="en-US" w:eastAsia="zh-CN" w:bidi="ar"/>
        </w:rPr>
      </w:pPr>
      <w:r>
        <w:rPr>
          <w:rFonts w:hint="eastAsia" w:ascii="Calibri" w:hAnsi="Calibri" w:eastAsia="宋体" w:cs="宋体"/>
          <w:b w:val="0"/>
          <w:bCs w:val="0"/>
          <w:kern w:val="0"/>
          <w:sz w:val="28"/>
          <w:szCs w:val="28"/>
          <w:lang w:val="en-US" w:eastAsia="zh-CN" w:bidi="ar"/>
        </w:rPr>
        <w:t>深入自查自纠，落实整改措施。参照《医疗机构科研诚信管理体系建设对照检查样表》对我校医学科研诚信管理制度建设情况开展对照检查，重点对照自查科研诚信建设组织机构、管理制度和措施、常态化教育机制、科研数据保存、科研管理评价等。同时组织医学科研人员对存量论文进行自查，对发现的问题，我校根据过错情况，按照宽严相济的原则予以处理。对我校在自查中发现的问题，各学院及附属医院应对标对表，认真分析原因，全面落实整改，并按要求于2021年11月30日前向</w:t>
      </w:r>
      <w:r>
        <w:rPr>
          <w:rFonts w:hint="eastAsia" w:ascii="Calibri" w:hAnsi="Calibri" w:eastAsia="宋体" w:cs="宋体"/>
          <w:b w:val="0"/>
          <w:bCs w:val="0"/>
          <w:kern w:val="0"/>
          <w:sz w:val="28"/>
          <w:szCs w:val="28"/>
          <w:highlight w:val="none"/>
          <w:lang w:val="en-US" w:eastAsia="zh-CN" w:bidi="ar"/>
        </w:rPr>
        <w:t>我校医学学术委员会上报自查整改处理情况。科研人员自查情况应建立台账，由党政主要负责同志前面并加盖公章后连同电子表格密封保存。</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Calibri" w:hAnsi="Calibri" w:eastAsia="宋体" w:cs="宋体"/>
          <w:b w:val="0"/>
          <w:bCs w:val="0"/>
          <w:kern w:val="0"/>
          <w:sz w:val="28"/>
          <w:szCs w:val="28"/>
          <w:highlight w:val="none"/>
          <w:lang w:val="en-US" w:eastAsia="zh-CN" w:bidi="ar"/>
        </w:rPr>
      </w:pPr>
      <w:r>
        <w:rPr>
          <w:rFonts w:hint="eastAsia" w:ascii="Calibri" w:hAnsi="Calibri" w:eastAsia="宋体" w:cs="宋体"/>
          <w:b w:val="0"/>
          <w:bCs w:val="0"/>
          <w:kern w:val="0"/>
          <w:sz w:val="28"/>
          <w:szCs w:val="28"/>
          <w:highlight w:val="none"/>
          <w:lang w:val="en-US" w:eastAsia="zh-CN" w:bidi="ar"/>
        </w:rPr>
        <w:t>医学科研人员应按照《医学科研人员论文自查样表》，对本单位、本人署名的科技文献进行全面梳理，并重点对2016年1月1日以来投稿、发表的科技文献逐篇对照检查。在自查过程中发现已经发表和投稿的科技文献存在违反科研诚信和相关行为规范的，医学科研人员要及时采取勘误、撤稿或其他相应学术处理措施。同时，对其本人目前正在开展的医学科研工作进行全面梳理，对存在违反科研诚信和相关行为规范的，要全面整改到位，并在2021年10月31日前将有关科技文献和科研工作自查整改情况向我校医学学术委员会报告。专项活动后，对通过各种途径反映的科研诚信案件，凡科研成果为专项活动启动前投稿、发表且在本次专项活动中相关作者未报告或者与报告情况不符的，或专项活动启动后投稿、发表的，一经调查属实，对有关科研人员均按照《科研诚信案件调查处理规则（试行）》的要求，予以顶格严肃处理。</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560" w:firstLineChars="200"/>
        <w:jc w:val="both"/>
        <w:textAlignment w:val="auto"/>
        <w:rPr>
          <w:rFonts w:hint="eastAsia" w:ascii="Calibri" w:hAnsi="Calibri" w:eastAsia="宋体" w:cs="宋体"/>
          <w:b w:val="0"/>
          <w:bCs w:val="0"/>
          <w:kern w:val="0"/>
          <w:sz w:val="28"/>
          <w:szCs w:val="28"/>
          <w:highlight w:val="none"/>
          <w:lang w:val="en-US" w:eastAsia="zh-CN" w:bidi="ar"/>
        </w:rPr>
      </w:pPr>
      <w:r>
        <w:rPr>
          <w:rFonts w:hint="eastAsia" w:ascii="Calibri" w:hAnsi="Calibri" w:eastAsia="宋体" w:cs="宋体"/>
          <w:b w:val="0"/>
          <w:bCs w:val="0"/>
          <w:kern w:val="0"/>
          <w:sz w:val="28"/>
          <w:szCs w:val="28"/>
          <w:highlight w:val="none"/>
          <w:lang w:val="en-US" w:eastAsia="zh-CN" w:bidi="ar"/>
        </w:rPr>
        <w:t>建立长效机制，培育学术生态。各学院及附属医院应完善医学科研人员发表论文、成果和原始资料的管理，建立科研诚信管理台账，建立学术论文发表诚信承诺、科研过程可追溯、科研成果检查和报告等管理制度，利用信息化等手段，实现留痕管理，及时、准确掌握本校开展的医学研究有关情况。定期对重大科研成果开展核查工作，发现问题及时督促整改。自2022年1月1日起，在申报职称、科技奖励、申请学位、科技人才称号等时，由个人对所使用的科研成果的科研诚信情况做出承诺，由我校进行形式核查，对核查发现违反科研诚信和相关行为规范的，实行“一票否决”，取消本次申报资格并按规定予以顶格严肃处理。</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Calibri" w:hAnsi="Calibri" w:eastAsia="宋体" w:cs="宋体"/>
          <w:b w:val="0"/>
          <w:bCs w:val="0"/>
          <w:kern w:val="0"/>
          <w:sz w:val="28"/>
          <w:szCs w:val="28"/>
          <w:highlight w:val="none"/>
          <w:lang w:val="en-US" w:eastAsia="zh-CN" w:bidi="ar"/>
        </w:rPr>
      </w:pPr>
      <w:r>
        <w:rPr>
          <w:rFonts w:hint="eastAsia" w:ascii="Calibri" w:hAnsi="Calibri" w:eastAsia="宋体" w:cs="宋体"/>
          <w:b w:val="0"/>
          <w:bCs w:val="0"/>
          <w:kern w:val="0"/>
          <w:sz w:val="28"/>
          <w:szCs w:val="28"/>
          <w:highlight w:val="none"/>
          <w:lang w:val="en-US" w:eastAsia="zh-CN" w:bidi="ar"/>
        </w:rPr>
        <w:t>要努力营造有利于培育科研诚信的环境，落实《关于深化卫生专业技术人员职称制度改革的指导意见》精神，将医学科研诚信纳入我校卫生专业技术人才职称评审制度改革内容，突出实践能力业绩导向，科学设置评价标准，破除唯论文、唯学历、唯奖项、唯“帽子”倾向，对我校附属医院教师系列、研究系列和卫生系列职称等实行分类评价，对基层卫生专业技术人才的论文、科研和职称外语不作要求，鼓励卫生专业技术人员扎根防病治病一线。我校专业医学学术期刊应落实科研成果发表前核验医学伦理审查、利益冲突声明、基金资助标注、科研数据分享的出版要求。</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both"/>
        <w:textAlignment w:val="auto"/>
        <w:rPr>
          <w:rFonts w:hint="default" w:ascii="Calibri" w:hAnsi="Calibri" w:eastAsia="宋体" w:cs="宋体"/>
          <w:b/>
          <w:bCs/>
          <w:kern w:val="0"/>
          <w:sz w:val="28"/>
          <w:szCs w:val="28"/>
          <w:highlight w:val="none"/>
          <w:lang w:val="en-US" w:eastAsia="zh-CN" w:bidi="ar"/>
        </w:rPr>
      </w:pPr>
      <w:r>
        <w:rPr>
          <w:rFonts w:hint="eastAsia" w:ascii="Calibri" w:hAnsi="Calibri" w:eastAsia="宋体" w:cs="宋体"/>
          <w:b/>
          <w:bCs/>
          <w:kern w:val="0"/>
          <w:sz w:val="28"/>
          <w:szCs w:val="28"/>
          <w:highlight w:val="none"/>
          <w:lang w:val="en-US" w:eastAsia="zh-CN" w:bidi="ar"/>
        </w:rPr>
        <w:t>三、工作要求</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default" w:ascii="Calibri" w:hAnsi="Calibri" w:eastAsia="宋体" w:cs="宋体"/>
          <w:b w:val="0"/>
          <w:bCs w:val="0"/>
          <w:kern w:val="0"/>
          <w:sz w:val="28"/>
          <w:szCs w:val="28"/>
          <w:lang w:val="en-US" w:eastAsia="zh-CN" w:bidi="ar"/>
        </w:rPr>
      </w:pPr>
      <w:r>
        <w:rPr>
          <w:rFonts w:hint="eastAsia" w:ascii="Calibri" w:hAnsi="Calibri" w:eastAsia="宋体" w:cs="宋体"/>
          <w:b w:val="0"/>
          <w:bCs w:val="0"/>
          <w:kern w:val="0"/>
          <w:sz w:val="28"/>
          <w:szCs w:val="28"/>
          <w:lang w:val="en-US" w:eastAsia="zh-CN" w:bidi="ar"/>
        </w:rPr>
        <w:t>医学相关</w:t>
      </w:r>
      <w:r>
        <w:rPr>
          <w:rFonts w:hint="default" w:ascii="Calibri" w:hAnsi="Calibri" w:eastAsia="宋体" w:cs="宋体"/>
          <w:b w:val="0"/>
          <w:bCs w:val="0"/>
          <w:kern w:val="0"/>
          <w:sz w:val="28"/>
          <w:szCs w:val="28"/>
          <w:lang w:val="en-US" w:eastAsia="zh-CN" w:bidi="ar"/>
        </w:rPr>
        <w:t>各</w:t>
      </w:r>
      <w:r>
        <w:rPr>
          <w:rFonts w:hint="eastAsia" w:ascii="Calibri" w:hAnsi="Calibri" w:eastAsia="宋体" w:cs="宋体"/>
          <w:b w:val="0"/>
          <w:bCs w:val="0"/>
          <w:kern w:val="0"/>
          <w:sz w:val="28"/>
          <w:szCs w:val="28"/>
          <w:lang w:val="en-US" w:eastAsia="zh-CN" w:bidi="ar"/>
        </w:rPr>
        <w:t>学院及附属医院</w:t>
      </w:r>
      <w:r>
        <w:rPr>
          <w:rFonts w:hint="default" w:ascii="Calibri" w:hAnsi="Calibri" w:eastAsia="宋体" w:cs="宋体"/>
          <w:b w:val="0"/>
          <w:bCs w:val="0"/>
          <w:kern w:val="0"/>
          <w:sz w:val="28"/>
          <w:szCs w:val="28"/>
          <w:lang w:val="en-US" w:eastAsia="zh-CN" w:bidi="ar"/>
        </w:rPr>
        <w:t>要深刻认识医疗机构科研诚信建设的重要性、紧迫性</w:t>
      </w:r>
      <w:r>
        <w:rPr>
          <w:rFonts w:hint="eastAsia" w:ascii="Calibri" w:hAnsi="Calibri" w:eastAsia="宋体" w:cs="宋体"/>
          <w:b w:val="0"/>
          <w:bCs w:val="0"/>
          <w:kern w:val="0"/>
          <w:sz w:val="28"/>
          <w:szCs w:val="28"/>
          <w:lang w:val="en-US" w:eastAsia="zh-CN" w:bidi="ar"/>
        </w:rPr>
        <w:t>，</w:t>
      </w:r>
      <w:r>
        <w:rPr>
          <w:rFonts w:hint="default" w:ascii="Calibri" w:hAnsi="Calibri" w:eastAsia="宋体" w:cs="宋体"/>
          <w:b w:val="0"/>
          <w:bCs w:val="0"/>
          <w:kern w:val="0"/>
          <w:sz w:val="28"/>
          <w:szCs w:val="28"/>
          <w:lang w:val="en-US" w:eastAsia="zh-CN" w:bidi="ar"/>
        </w:rPr>
        <w:t>加强对专项活动的组织领导和统筹安排。</w:t>
      </w:r>
      <w:r>
        <w:rPr>
          <w:rFonts w:hint="eastAsia" w:ascii="Calibri" w:hAnsi="Calibri" w:eastAsia="宋体" w:cs="宋体"/>
          <w:b w:val="0"/>
          <w:bCs w:val="0"/>
          <w:kern w:val="0"/>
          <w:sz w:val="28"/>
          <w:szCs w:val="28"/>
          <w:lang w:val="en-US" w:eastAsia="zh-CN" w:bidi="ar"/>
        </w:rPr>
        <w:t>各学院及附属医院应</w:t>
      </w:r>
      <w:r>
        <w:rPr>
          <w:rFonts w:hint="default" w:ascii="Calibri" w:hAnsi="Calibri" w:eastAsia="宋体" w:cs="宋体"/>
          <w:b w:val="0"/>
          <w:bCs w:val="0"/>
          <w:kern w:val="0"/>
          <w:sz w:val="28"/>
          <w:szCs w:val="28"/>
          <w:lang w:val="en-US" w:eastAsia="zh-CN" w:bidi="ar"/>
        </w:rPr>
        <w:t>按时间节点完成专项活动任务</w:t>
      </w:r>
      <w:r>
        <w:rPr>
          <w:rFonts w:hint="eastAsia" w:ascii="Calibri" w:hAnsi="Calibri" w:eastAsia="宋体" w:cs="宋体"/>
          <w:b w:val="0"/>
          <w:bCs w:val="0"/>
          <w:kern w:val="0"/>
          <w:sz w:val="28"/>
          <w:szCs w:val="28"/>
          <w:lang w:val="en-US" w:eastAsia="zh-CN" w:bidi="ar"/>
        </w:rPr>
        <w:t>，并</w:t>
      </w:r>
      <w:r>
        <w:rPr>
          <w:rFonts w:hint="default" w:ascii="Calibri" w:hAnsi="Calibri" w:eastAsia="宋体" w:cs="宋体"/>
          <w:b w:val="0"/>
          <w:bCs w:val="0"/>
          <w:kern w:val="0"/>
          <w:sz w:val="28"/>
          <w:szCs w:val="28"/>
          <w:lang w:val="en-US" w:eastAsia="zh-CN" w:bidi="ar"/>
        </w:rPr>
        <w:t>要成立由科研、教育、人事、学生工作等部门组成的实施工作组</w:t>
      </w:r>
      <w:r>
        <w:rPr>
          <w:rFonts w:hint="eastAsia" w:ascii="Calibri" w:hAnsi="Calibri" w:eastAsia="宋体" w:cs="宋体"/>
          <w:b w:val="0"/>
          <w:bCs w:val="0"/>
          <w:kern w:val="0"/>
          <w:sz w:val="28"/>
          <w:szCs w:val="28"/>
          <w:lang w:val="en-US" w:eastAsia="zh-CN" w:bidi="ar"/>
        </w:rPr>
        <w:t>，</w:t>
      </w:r>
      <w:r>
        <w:rPr>
          <w:rFonts w:hint="default" w:ascii="Calibri" w:hAnsi="Calibri" w:eastAsia="宋体" w:cs="宋体"/>
          <w:b w:val="0"/>
          <w:bCs w:val="0"/>
          <w:kern w:val="0"/>
          <w:sz w:val="28"/>
          <w:szCs w:val="28"/>
          <w:lang w:val="en-US" w:eastAsia="zh-CN" w:bidi="ar"/>
        </w:rPr>
        <w:t>细化实施步骤</w:t>
      </w:r>
      <w:r>
        <w:rPr>
          <w:rFonts w:hint="eastAsia" w:ascii="Calibri" w:hAnsi="Calibri" w:eastAsia="宋体" w:cs="宋体"/>
          <w:b w:val="0"/>
          <w:bCs w:val="0"/>
          <w:kern w:val="0"/>
          <w:sz w:val="28"/>
          <w:szCs w:val="28"/>
          <w:lang w:val="en-US" w:eastAsia="zh-CN" w:bidi="ar"/>
        </w:rPr>
        <w:t>，</w:t>
      </w:r>
      <w:r>
        <w:rPr>
          <w:rFonts w:hint="default" w:ascii="Calibri" w:hAnsi="Calibri" w:eastAsia="宋体" w:cs="宋体"/>
          <w:b w:val="0"/>
          <w:bCs w:val="0"/>
          <w:kern w:val="0"/>
          <w:sz w:val="28"/>
          <w:szCs w:val="28"/>
          <w:lang w:val="en-US" w:eastAsia="zh-CN" w:bidi="ar"/>
        </w:rPr>
        <w:t>扎实有序开展专项活动</w:t>
      </w:r>
      <w:r>
        <w:rPr>
          <w:rFonts w:hint="eastAsia" w:ascii="Calibri" w:hAnsi="Calibri" w:eastAsia="宋体" w:cs="宋体"/>
          <w:b w:val="0"/>
          <w:bCs w:val="0"/>
          <w:kern w:val="0"/>
          <w:sz w:val="28"/>
          <w:szCs w:val="28"/>
          <w:lang w:val="en-US" w:eastAsia="zh-CN" w:bidi="ar"/>
        </w:rPr>
        <w:t>，</w:t>
      </w:r>
      <w:r>
        <w:rPr>
          <w:rFonts w:hint="default" w:ascii="Calibri" w:hAnsi="Calibri" w:eastAsia="宋体" w:cs="宋体"/>
          <w:b w:val="0"/>
          <w:bCs w:val="0"/>
          <w:kern w:val="0"/>
          <w:sz w:val="28"/>
          <w:szCs w:val="28"/>
          <w:lang w:val="en-US" w:eastAsia="zh-CN" w:bidi="ar"/>
        </w:rPr>
        <w:t>建立健全长效工作机制。 </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default" w:ascii="Calibri" w:hAnsi="Calibri" w:eastAsia="宋体" w:cs="宋体"/>
          <w:b w:val="0"/>
          <w:bCs w:val="0"/>
          <w:kern w:val="0"/>
          <w:sz w:val="28"/>
          <w:szCs w:val="28"/>
          <w:lang w:val="en-US" w:eastAsia="zh-CN" w:bidi="ar"/>
        </w:rPr>
      </w:pPr>
      <w:r>
        <w:rPr>
          <w:rFonts w:hint="eastAsia" w:ascii="Calibri" w:hAnsi="Calibri" w:eastAsia="宋体" w:cs="宋体"/>
          <w:b w:val="0"/>
          <w:bCs w:val="0"/>
          <w:kern w:val="0"/>
          <w:sz w:val="28"/>
          <w:szCs w:val="28"/>
          <w:lang w:val="en-US" w:eastAsia="zh-CN" w:bidi="ar"/>
        </w:rPr>
        <w:t>我校</w:t>
      </w:r>
      <w:r>
        <w:rPr>
          <w:rFonts w:hint="default" w:ascii="Calibri" w:hAnsi="Calibri" w:eastAsia="宋体" w:cs="宋体"/>
          <w:b w:val="0"/>
          <w:bCs w:val="0"/>
          <w:kern w:val="0"/>
          <w:sz w:val="28"/>
          <w:szCs w:val="28"/>
          <w:lang w:val="en-US" w:eastAsia="zh-CN" w:bidi="ar"/>
        </w:rPr>
        <w:t>将适时组织对</w:t>
      </w:r>
      <w:r>
        <w:rPr>
          <w:rFonts w:hint="eastAsia" w:ascii="Calibri" w:hAnsi="Calibri" w:eastAsia="宋体" w:cs="宋体"/>
          <w:b w:val="0"/>
          <w:bCs w:val="0"/>
          <w:kern w:val="0"/>
          <w:sz w:val="28"/>
          <w:szCs w:val="28"/>
          <w:lang w:val="en-US" w:eastAsia="zh-CN" w:bidi="ar"/>
        </w:rPr>
        <w:t>相关学院及附属医院</w:t>
      </w:r>
      <w:r>
        <w:rPr>
          <w:rFonts w:hint="default" w:ascii="Calibri" w:hAnsi="Calibri" w:eastAsia="宋体" w:cs="宋体"/>
          <w:b w:val="0"/>
          <w:bCs w:val="0"/>
          <w:kern w:val="0"/>
          <w:sz w:val="28"/>
          <w:szCs w:val="28"/>
          <w:lang w:val="en-US" w:eastAsia="zh-CN" w:bidi="ar"/>
        </w:rPr>
        <w:t>的工作进展情况进行抽查</w:t>
      </w:r>
      <w:r>
        <w:rPr>
          <w:rFonts w:hint="eastAsia" w:ascii="Calibri" w:hAnsi="Calibri" w:eastAsia="宋体" w:cs="宋体"/>
          <w:b w:val="0"/>
          <w:bCs w:val="0"/>
          <w:kern w:val="0"/>
          <w:sz w:val="28"/>
          <w:szCs w:val="28"/>
          <w:lang w:val="en-US" w:eastAsia="zh-CN" w:bidi="ar"/>
        </w:rPr>
        <w:t>，</w:t>
      </w:r>
      <w:r>
        <w:rPr>
          <w:rFonts w:hint="default" w:ascii="Calibri" w:hAnsi="Calibri" w:eastAsia="宋体" w:cs="宋体"/>
          <w:b w:val="0"/>
          <w:bCs w:val="0"/>
          <w:kern w:val="0"/>
          <w:sz w:val="28"/>
          <w:szCs w:val="28"/>
          <w:lang w:val="en-US" w:eastAsia="zh-CN" w:bidi="ar"/>
        </w:rPr>
        <w:t>对组织领导不到位、方法措施不得力、教育整治效果不明显的</w:t>
      </w:r>
      <w:r>
        <w:rPr>
          <w:rFonts w:hint="eastAsia" w:ascii="Calibri" w:hAnsi="Calibri" w:eastAsia="宋体" w:cs="宋体"/>
          <w:b w:val="0"/>
          <w:bCs w:val="0"/>
          <w:kern w:val="0"/>
          <w:sz w:val="28"/>
          <w:szCs w:val="28"/>
          <w:lang w:val="en-US" w:eastAsia="zh-CN" w:bidi="ar"/>
        </w:rPr>
        <w:t>学院及附属医院，</w:t>
      </w:r>
      <w:r>
        <w:rPr>
          <w:rFonts w:hint="default" w:ascii="Calibri" w:hAnsi="Calibri" w:eastAsia="宋体" w:cs="宋体"/>
          <w:b w:val="0"/>
          <w:bCs w:val="0"/>
          <w:kern w:val="0"/>
          <w:sz w:val="28"/>
          <w:szCs w:val="28"/>
          <w:lang w:val="en-US" w:eastAsia="zh-CN" w:bidi="ar"/>
        </w:rPr>
        <w:t>将重点督查</w:t>
      </w:r>
      <w:r>
        <w:rPr>
          <w:rFonts w:hint="eastAsia" w:ascii="Calibri" w:hAnsi="Calibri" w:eastAsia="宋体" w:cs="宋体"/>
          <w:b w:val="0"/>
          <w:bCs w:val="0"/>
          <w:kern w:val="0"/>
          <w:sz w:val="28"/>
          <w:szCs w:val="28"/>
          <w:lang w:val="en-US" w:eastAsia="zh-CN" w:bidi="ar"/>
        </w:rPr>
        <w:t>，</w:t>
      </w:r>
      <w:r>
        <w:rPr>
          <w:rFonts w:hint="default" w:ascii="Calibri" w:hAnsi="Calibri" w:eastAsia="宋体" w:cs="宋体"/>
          <w:b w:val="0"/>
          <w:bCs w:val="0"/>
          <w:kern w:val="0"/>
          <w:sz w:val="28"/>
          <w:szCs w:val="28"/>
          <w:lang w:val="en-US" w:eastAsia="zh-CN" w:bidi="ar"/>
        </w:rPr>
        <w:t>限期整改</w:t>
      </w:r>
      <w:r>
        <w:rPr>
          <w:rFonts w:hint="eastAsia" w:ascii="Calibri" w:hAnsi="Calibri" w:eastAsia="宋体" w:cs="宋体"/>
          <w:b w:val="0"/>
          <w:bCs w:val="0"/>
          <w:kern w:val="0"/>
          <w:sz w:val="28"/>
          <w:szCs w:val="28"/>
          <w:lang w:val="en-US" w:eastAsia="zh-CN" w:bidi="ar"/>
        </w:rPr>
        <w:t>，</w:t>
      </w:r>
      <w:r>
        <w:rPr>
          <w:rFonts w:hint="default" w:ascii="Calibri" w:hAnsi="Calibri" w:eastAsia="宋体" w:cs="宋体"/>
          <w:b w:val="0"/>
          <w:bCs w:val="0"/>
          <w:kern w:val="0"/>
          <w:sz w:val="28"/>
          <w:szCs w:val="28"/>
          <w:lang w:val="en-US" w:eastAsia="zh-CN" w:bidi="ar"/>
        </w:rPr>
        <w:t>确保专项教育整治活动顺利推进。各</w:t>
      </w:r>
      <w:r>
        <w:rPr>
          <w:rFonts w:hint="eastAsia" w:ascii="Calibri" w:hAnsi="Calibri" w:eastAsia="宋体" w:cs="宋体"/>
          <w:b w:val="0"/>
          <w:bCs w:val="0"/>
          <w:kern w:val="0"/>
          <w:sz w:val="28"/>
          <w:szCs w:val="28"/>
          <w:lang w:val="en-US" w:eastAsia="zh-CN" w:bidi="ar"/>
        </w:rPr>
        <w:t>学院及附属单位</w:t>
      </w:r>
      <w:r>
        <w:rPr>
          <w:rFonts w:hint="default" w:ascii="Calibri" w:hAnsi="Calibri" w:eastAsia="宋体" w:cs="宋体"/>
          <w:b w:val="0"/>
          <w:bCs w:val="0"/>
          <w:kern w:val="0"/>
          <w:sz w:val="28"/>
          <w:szCs w:val="28"/>
          <w:lang w:val="en-US" w:eastAsia="zh-CN" w:bidi="ar"/>
        </w:rPr>
        <w:t>开展分类指导</w:t>
      </w:r>
      <w:r>
        <w:rPr>
          <w:rFonts w:hint="eastAsia" w:ascii="Calibri" w:hAnsi="Calibri" w:eastAsia="宋体" w:cs="宋体"/>
          <w:b w:val="0"/>
          <w:bCs w:val="0"/>
          <w:kern w:val="0"/>
          <w:sz w:val="28"/>
          <w:szCs w:val="28"/>
          <w:lang w:val="en-US" w:eastAsia="zh-CN" w:bidi="ar"/>
        </w:rPr>
        <w:t>，</w:t>
      </w:r>
      <w:r>
        <w:rPr>
          <w:rFonts w:hint="default" w:ascii="Calibri" w:hAnsi="Calibri" w:eastAsia="宋体" w:cs="宋体"/>
          <w:b w:val="0"/>
          <w:bCs w:val="0"/>
          <w:kern w:val="0"/>
          <w:sz w:val="28"/>
          <w:szCs w:val="28"/>
          <w:lang w:val="en-US" w:eastAsia="zh-CN" w:bidi="ar"/>
        </w:rPr>
        <w:t>加强督导检查，督促专项活动各项工作落实。各</w:t>
      </w:r>
      <w:r>
        <w:rPr>
          <w:rFonts w:hint="eastAsia" w:ascii="Calibri" w:hAnsi="Calibri" w:eastAsia="宋体" w:cs="宋体"/>
          <w:b w:val="0"/>
          <w:bCs w:val="0"/>
          <w:kern w:val="0"/>
          <w:sz w:val="28"/>
          <w:szCs w:val="28"/>
          <w:lang w:val="en-US" w:eastAsia="zh-CN" w:bidi="ar"/>
        </w:rPr>
        <w:t>相关学院及附属医院</w:t>
      </w:r>
      <w:r>
        <w:rPr>
          <w:rFonts w:hint="default" w:ascii="Calibri" w:hAnsi="Calibri" w:eastAsia="宋体" w:cs="宋体"/>
          <w:b w:val="0"/>
          <w:bCs w:val="0"/>
          <w:kern w:val="0"/>
          <w:sz w:val="28"/>
          <w:szCs w:val="28"/>
          <w:lang w:val="en-US" w:eastAsia="zh-CN" w:bidi="ar"/>
        </w:rPr>
        <w:t>应于2021年12月15日前将本次专项活动中有关制度建设、科技文献检查整改情况形成工作总结</w:t>
      </w:r>
      <w:r>
        <w:rPr>
          <w:rFonts w:hint="eastAsia" w:ascii="Calibri" w:hAnsi="Calibri" w:eastAsia="宋体" w:cs="宋体"/>
          <w:b w:val="0"/>
          <w:bCs w:val="0"/>
          <w:kern w:val="0"/>
          <w:sz w:val="28"/>
          <w:szCs w:val="28"/>
          <w:lang w:val="en-US" w:eastAsia="zh-CN" w:bidi="ar"/>
        </w:rPr>
        <w:t>，报送我校</w:t>
      </w:r>
      <w:r>
        <w:rPr>
          <w:rFonts w:hint="eastAsia" w:ascii="Calibri" w:hAnsi="Calibri" w:eastAsia="宋体" w:cs="宋体"/>
          <w:b w:val="0"/>
          <w:bCs w:val="0"/>
          <w:kern w:val="0"/>
          <w:sz w:val="28"/>
          <w:szCs w:val="28"/>
          <w:highlight w:val="none"/>
          <w:lang w:val="en-US" w:eastAsia="zh-CN" w:bidi="ar"/>
        </w:rPr>
        <w:t>医学学术委员会。</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default" w:ascii="Calibri" w:hAnsi="Calibri" w:eastAsia="宋体" w:cs="宋体"/>
          <w:b w:val="0"/>
          <w:bCs w:val="0"/>
          <w:kern w:val="0"/>
          <w:sz w:val="28"/>
          <w:szCs w:val="28"/>
          <w:lang w:val="en-US" w:eastAsia="zh-CN" w:bidi="ar"/>
        </w:rPr>
      </w:pPr>
      <w:r>
        <w:rPr>
          <w:rFonts w:hint="default" w:ascii="Calibri" w:hAnsi="Calibri" w:eastAsia="宋体" w:cs="宋体"/>
          <w:b w:val="0"/>
          <w:bCs w:val="0"/>
          <w:kern w:val="0"/>
          <w:sz w:val="28"/>
          <w:szCs w:val="28"/>
          <w:lang w:val="en-US" w:eastAsia="zh-CN" w:bidi="ar"/>
        </w:rPr>
        <w:t>专项活动要力戒形式主义</w:t>
      </w:r>
      <w:r>
        <w:rPr>
          <w:rFonts w:hint="eastAsia" w:ascii="Calibri" w:hAnsi="Calibri" w:eastAsia="宋体" w:cs="宋体"/>
          <w:b w:val="0"/>
          <w:bCs w:val="0"/>
          <w:kern w:val="0"/>
          <w:sz w:val="28"/>
          <w:szCs w:val="28"/>
          <w:lang w:val="en-US" w:eastAsia="zh-CN" w:bidi="ar"/>
        </w:rPr>
        <w:t>，</w:t>
      </w:r>
      <w:r>
        <w:rPr>
          <w:rFonts w:hint="default" w:ascii="Calibri" w:hAnsi="Calibri" w:eastAsia="宋体" w:cs="宋体"/>
          <w:b w:val="0"/>
          <w:bCs w:val="0"/>
          <w:kern w:val="0"/>
          <w:sz w:val="28"/>
          <w:szCs w:val="28"/>
          <w:lang w:val="en-US" w:eastAsia="zh-CN" w:bidi="ar"/>
        </w:rPr>
        <w:t>避免增加基层科研人员负担。加强教育引导</w:t>
      </w:r>
      <w:r>
        <w:rPr>
          <w:rFonts w:hint="eastAsia" w:ascii="Calibri" w:hAnsi="Calibri" w:eastAsia="宋体" w:cs="宋体"/>
          <w:b w:val="0"/>
          <w:bCs w:val="0"/>
          <w:kern w:val="0"/>
          <w:sz w:val="28"/>
          <w:szCs w:val="28"/>
          <w:lang w:val="en-US" w:eastAsia="zh-CN" w:bidi="ar"/>
        </w:rPr>
        <w:t>，</w:t>
      </w:r>
      <w:r>
        <w:rPr>
          <w:rFonts w:hint="default" w:ascii="Calibri" w:hAnsi="Calibri" w:eastAsia="宋体" w:cs="宋体"/>
          <w:b w:val="0"/>
          <w:bCs w:val="0"/>
          <w:kern w:val="0"/>
          <w:sz w:val="28"/>
          <w:szCs w:val="28"/>
          <w:lang w:val="en-US" w:eastAsia="zh-CN" w:bidi="ar"/>
        </w:rPr>
        <w:t>强化舆情监测</w:t>
      </w:r>
      <w:r>
        <w:rPr>
          <w:rFonts w:hint="eastAsia" w:ascii="Calibri" w:hAnsi="Calibri" w:eastAsia="宋体" w:cs="宋体"/>
          <w:b w:val="0"/>
          <w:bCs w:val="0"/>
          <w:kern w:val="0"/>
          <w:sz w:val="28"/>
          <w:szCs w:val="28"/>
          <w:lang w:val="en-US" w:eastAsia="zh-CN" w:bidi="ar"/>
        </w:rPr>
        <w:t>，</w:t>
      </w:r>
      <w:r>
        <w:rPr>
          <w:rFonts w:hint="default" w:ascii="Calibri" w:hAnsi="Calibri" w:eastAsia="宋体" w:cs="宋体"/>
          <w:b w:val="0"/>
          <w:bCs w:val="0"/>
          <w:kern w:val="0"/>
          <w:sz w:val="28"/>
          <w:szCs w:val="28"/>
          <w:lang w:val="en-US" w:eastAsia="zh-CN" w:bidi="ar"/>
        </w:rPr>
        <w:t>严防借机对医学行业恶意诋毁、炒作。 </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Calibri" w:hAnsi="Calibri" w:eastAsia="宋体" w:cs="宋体"/>
          <w:b w:val="0"/>
          <w:bCs w:val="0"/>
          <w:kern w:val="0"/>
          <w:sz w:val="28"/>
          <w:szCs w:val="28"/>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jc w:val="right"/>
        <w:textAlignment w:val="auto"/>
        <w:rPr>
          <w:rFonts w:hint="eastAsia" w:ascii="Calibri" w:hAnsi="Calibri" w:eastAsia="宋体" w:cs="宋体"/>
          <w:b w:val="0"/>
          <w:bCs w:val="0"/>
          <w:kern w:val="0"/>
          <w:sz w:val="28"/>
          <w:szCs w:val="28"/>
          <w:lang w:val="en-US" w:eastAsia="zh-CN" w:bidi="ar"/>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C9CD33"/>
    <w:multiLevelType w:val="singleLevel"/>
    <w:tmpl w:val="90C9CD33"/>
    <w:lvl w:ilvl="0" w:tentative="0">
      <w:start w:val="1"/>
      <w:numFmt w:val="chineseCounting"/>
      <w:suff w:val="nothing"/>
      <w:lvlText w:val="（%1）"/>
      <w:lvlJc w:val="left"/>
      <w:rPr>
        <w:rFonts w:hint="eastAsia"/>
      </w:rPr>
    </w:lvl>
  </w:abstractNum>
  <w:abstractNum w:abstractNumId="1">
    <w:nsid w:val="2D9F160C"/>
    <w:multiLevelType w:val="singleLevel"/>
    <w:tmpl w:val="2D9F160C"/>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DA6F82"/>
    <w:rsid w:val="3FDA6F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2021-10-28T08:42:00Z</dcterms:created>
  <dc:creator>李桂荣</dc:creator>
  <cp:lastModifiedBy>李桂荣</cp:lastModifiedBy>
  <dcterms:modified xsi:type="dcterms:W3CDTF">2021-10-28T08:43:41Z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C54F4F67362548EEB0C11A3905C5F5AF</vt:lpwstr>
  </property>
</Properties>
</file>