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E777A" w14:textId="0EB49C39" w:rsidR="005D7D6D" w:rsidRPr="005D7D6D" w:rsidRDefault="005D7D6D" w:rsidP="005D7D6D">
      <w:pPr>
        <w:jc w:val="center"/>
        <w:rPr>
          <w:rFonts w:ascii="新宋体" w:eastAsia="新宋体" w:hAnsi="新宋体"/>
          <w:sz w:val="30"/>
          <w:szCs w:val="30"/>
          <w:lang w:val="x-none"/>
        </w:rPr>
      </w:pPr>
      <w:r>
        <w:rPr>
          <w:rFonts w:ascii="新宋体" w:eastAsia="新宋体" w:hAnsi="新宋体" w:hint="eastAsia"/>
          <w:b/>
          <w:bCs/>
          <w:sz w:val="30"/>
          <w:szCs w:val="30"/>
          <w:lang w:val="x-none"/>
        </w:rPr>
        <w:t>第二届</w:t>
      </w:r>
      <w:r w:rsidRPr="005D7D6D">
        <w:rPr>
          <w:rFonts w:ascii="新宋体" w:eastAsia="新宋体" w:hAnsi="新宋体" w:hint="eastAsia"/>
          <w:b/>
          <w:bCs/>
          <w:sz w:val="30"/>
          <w:szCs w:val="30"/>
          <w:lang w:val="x-none"/>
        </w:rPr>
        <w:t>广东</w:t>
      </w:r>
      <w:r>
        <w:rPr>
          <w:rFonts w:ascii="新宋体" w:eastAsia="新宋体" w:hAnsi="新宋体" w:hint="eastAsia"/>
          <w:b/>
          <w:bCs/>
          <w:sz w:val="30"/>
          <w:szCs w:val="30"/>
          <w:lang w:val="x-none"/>
        </w:rPr>
        <w:t>医学</w:t>
      </w:r>
      <w:r w:rsidRPr="005D7D6D">
        <w:rPr>
          <w:rFonts w:ascii="新宋体" w:eastAsia="新宋体" w:hAnsi="新宋体" w:hint="eastAsia"/>
          <w:b/>
          <w:bCs/>
          <w:sz w:val="30"/>
          <w:szCs w:val="30"/>
          <w:lang w:val="x-none"/>
        </w:rPr>
        <w:t>科技奖公示表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7849"/>
      </w:tblGrid>
      <w:tr w:rsidR="005D7D6D" w:rsidRPr="00290694" w14:paraId="076E861A" w14:textId="77777777" w:rsidTr="00AA3841">
        <w:trPr>
          <w:trHeight w:val="397"/>
          <w:jc w:val="center"/>
        </w:trPr>
        <w:tc>
          <w:tcPr>
            <w:tcW w:w="1615" w:type="dxa"/>
            <w:vAlign w:val="center"/>
          </w:tcPr>
          <w:p w14:paraId="1A0A7A9C" w14:textId="77777777" w:rsidR="005D7D6D" w:rsidRPr="00290694" w:rsidRDefault="005D7D6D" w:rsidP="005D7D6D">
            <w:pPr>
              <w:rPr>
                <w:rFonts w:ascii="新宋体" w:eastAsia="新宋体" w:hAnsi="新宋体"/>
                <w:b/>
                <w:bCs/>
                <w:szCs w:val="21"/>
              </w:rPr>
            </w:pPr>
            <w:r w:rsidRPr="00290694">
              <w:rPr>
                <w:rFonts w:ascii="新宋体" w:eastAsia="新宋体" w:hAnsi="新宋体" w:hint="eastAsia"/>
                <w:b/>
                <w:bCs/>
                <w:szCs w:val="21"/>
              </w:rPr>
              <w:t>推荐奖种</w:t>
            </w:r>
          </w:p>
        </w:tc>
        <w:tc>
          <w:tcPr>
            <w:tcW w:w="7849" w:type="dxa"/>
            <w:vAlign w:val="center"/>
          </w:tcPr>
          <w:p w14:paraId="1F0E6CBE" w14:textId="5EA6AE01" w:rsidR="005D7D6D" w:rsidRPr="00290694" w:rsidRDefault="005D7D6D" w:rsidP="005D7D6D">
            <w:pPr>
              <w:rPr>
                <w:rFonts w:ascii="新宋体" w:eastAsia="新宋体" w:hAnsi="新宋体"/>
                <w:b/>
                <w:bCs/>
                <w:szCs w:val="21"/>
              </w:rPr>
            </w:pPr>
            <w:r w:rsidRPr="00290694">
              <w:rPr>
                <w:rFonts w:ascii="新宋体" w:eastAsia="新宋体" w:hAnsi="新宋体" w:hint="eastAsia"/>
                <w:b/>
                <w:bCs/>
                <w:szCs w:val="21"/>
              </w:rPr>
              <w:t>第二届广东医学科技奖</w:t>
            </w:r>
          </w:p>
        </w:tc>
      </w:tr>
      <w:tr w:rsidR="00F50AC2" w:rsidRPr="00290694" w14:paraId="70B48DE6" w14:textId="77777777" w:rsidTr="00AA3841">
        <w:trPr>
          <w:trHeight w:val="397"/>
          <w:jc w:val="center"/>
        </w:trPr>
        <w:tc>
          <w:tcPr>
            <w:tcW w:w="1615" w:type="dxa"/>
            <w:vAlign w:val="center"/>
          </w:tcPr>
          <w:p w14:paraId="626912AA" w14:textId="59B4B1CE" w:rsidR="00F50AC2" w:rsidRPr="00290694" w:rsidRDefault="00F50AC2" w:rsidP="005D7D6D">
            <w:pPr>
              <w:rPr>
                <w:rFonts w:ascii="新宋体" w:eastAsia="新宋体" w:hAnsi="新宋体" w:hint="eastAsia"/>
                <w:b/>
                <w:bCs/>
                <w:szCs w:val="21"/>
              </w:rPr>
            </w:pPr>
            <w:r>
              <w:rPr>
                <w:rFonts w:ascii="新宋体" w:eastAsia="新宋体" w:hAnsi="新宋体" w:hint="eastAsia"/>
                <w:b/>
                <w:bCs/>
                <w:szCs w:val="21"/>
              </w:rPr>
              <w:t>申报等级</w:t>
            </w:r>
          </w:p>
        </w:tc>
        <w:tc>
          <w:tcPr>
            <w:tcW w:w="7849" w:type="dxa"/>
            <w:vAlign w:val="center"/>
          </w:tcPr>
          <w:p w14:paraId="73FDF533" w14:textId="0416126B" w:rsidR="00F50AC2" w:rsidRPr="00290694" w:rsidRDefault="00F50AC2" w:rsidP="005D7D6D">
            <w:pPr>
              <w:rPr>
                <w:rFonts w:ascii="新宋体" w:eastAsia="新宋体" w:hAnsi="新宋体" w:hint="eastAsia"/>
                <w:b/>
                <w:bCs/>
                <w:szCs w:val="21"/>
              </w:rPr>
            </w:pPr>
            <w:r>
              <w:rPr>
                <w:rFonts w:ascii="新宋体" w:eastAsia="新宋体" w:hAnsi="新宋体" w:hint="eastAsia"/>
                <w:b/>
                <w:bCs/>
                <w:szCs w:val="21"/>
              </w:rPr>
              <w:t>三等奖</w:t>
            </w:r>
          </w:p>
        </w:tc>
      </w:tr>
      <w:tr w:rsidR="005D7D6D" w:rsidRPr="00290694" w14:paraId="75390631" w14:textId="77777777" w:rsidTr="00AA3841">
        <w:trPr>
          <w:trHeight w:val="397"/>
          <w:jc w:val="center"/>
        </w:trPr>
        <w:tc>
          <w:tcPr>
            <w:tcW w:w="1615" w:type="dxa"/>
            <w:vAlign w:val="center"/>
          </w:tcPr>
          <w:p w14:paraId="361B3517" w14:textId="77777777" w:rsidR="005D7D6D" w:rsidRPr="00290694" w:rsidRDefault="005D7D6D" w:rsidP="005D7D6D">
            <w:pPr>
              <w:rPr>
                <w:rFonts w:ascii="新宋体" w:eastAsia="新宋体" w:hAnsi="新宋体"/>
                <w:b/>
                <w:bCs/>
                <w:szCs w:val="21"/>
              </w:rPr>
            </w:pPr>
            <w:r w:rsidRPr="00290694">
              <w:rPr>
                <w:rFonts w:ascii="新宋体" w:eastAsia="新宋体" w:hAnsi="新宋体" w:hint="eastAsia"/>
                <w:b/>
                <w:bCs/>
                <w:szCs w:val="21"/>
              </w:rPr>
              <w:t>项目名称</w:t>
            </w:r>
          </w:p>
        </w:tc>
        <w:tc>
          <w:tcPr>
            <w:tcW w:w="7849" w:type="dxa"/>
            <w:vAlign w:val="center"/>
          </w:tcPr>
          <w:p w14:paraId="4CD07C2F" w14:textId="0AEB8B26" w:rsidR="005D7D6D" w:rsidRPr="00290694" w:rsidRDefault="006B3FC6" w:rsidP="005D7D6D">
            <w:pPr>
              <w:rPr>
                <w:rFonts w:ascii="新宋体" w:eastAsia="新宋体" w:hAnsi="新宋体"/>
                <w:b/>
                <w:bCs/>
                <w:szCs w:val="21"/>
              </w:rPr>
            </w:pPr>
            <w:r w:rsidRPr="006B3FC6">
              <w:rPr>
                <w:rFonts w:ascii="新宋体" w:eastAsia="新宋体" w:hAnsi="新宋体" w:hint="eastAsia"/>
                <w:b/>
                <w:bCs/>
                <w:szCs w:val="21"/>
              </w:rPr>
              <w:t>糖尿病血糖远程监控平台与足平台的建设与管理的效果评价</w:t>
            </w:r>
          </w:p>
        </w:tc>
      </w:tr>
      <w:tr w:rsidR="005D7D6D" w:rsidRPr="00290694" w14:paraId="4E0D797F" w14:textId="77777777" w:rsidTr="00AA3841">
        <w:trPr>
          <w:trHeight w:val="397"/>
          <w:jc w:val="center"/>
        </w:trPr>
        <w:tc>
          <w:tcPr>
            <w:tcW w:w="1615" w:type="dxa"/>
            <w:vAlign w:val="center"/>
          </w:tcPr>
          <w:p w14:paraId="27AF6DF4" w14:textId="77777777" w:rsidR="005D7D6D" w:rsidRPr="00290694" w:rsidRDefault="005D7D6D" w:rsidP="005D7D6D">
            <w:pPr>
              <w:rPr>
                <w:rFonts w:ascii="新宋体" w:eastAsia="新宋体" w:hAnsi="新宋体"/>
                <w:b/>
                <w:bCs/>
                <w:szCs w:val="21"/>
              </w:rPr>
            </w:pPr>
            <w:r w:rsidRPr="00290694">
              <w:rPr>
                <w:rFonts w:ascii="新宋体" w:eastAsia="新宋体" w:hAnsi="新宋体" w:hint="eastAsia"/>
                <w:b/>
                <w:bCs/>
                <w:szCs w:val="21"/>
              </w:rPr>
              <w:t>推荐单位</w:t>
            </w:r>
          </w:p>
        </w:tc>
        <w:tc>
          <w:tcPr>
            <w:tcW w:w="7849" w:type="dxa"/>
            <w:vAlign w:val="center"/>
          </w:tcPr>
          <w:p w14:paraId="1019EFB4" w14:textId="77777777" w:rsidR="005D7D6D" w:rsidRPr="00290694" w:rsidRDefault="005D7D6D" w:rsidP="005D7D6D">
            <w:pPr>
              <w:rPr>
                <w:rFonts w:ascii="新宋体" w:eastAsia="新宋体" w:hAnsi="新宋体"/>
                <w:b/>
                <w:bCs/>
                <w:szCs w:val="21"/>
              </w:rPr>
            </w:pPr>
            <w:r w:rsidRPr="00290694">
              <w:rPr>
                <w:rFonts w:ascii="新宋体" w:eastAsia="新宋体" w:hAnsi="新宋体" w:hint="eastAsia"/>
                <w:b/>
                <w:bCs/>
                <w:szCs w:val="21"/>
              </w:rPr>
              <w:t>暨南大学</w:t>
            </w:r>
          </w:p>
        </w:tc>
      </w:tr>
      <w:tr w:rsidR="005D7D6D" w:rsidRPr="00290694" w14:paraId="46B2267B" w14:textId="77777777" w:rsidTr="00AA3841">
        <w:trPr>
          <w:trHeight w:val="4934"/>
          <w:jc w:val="center"/>
        </w:trPr>
        <w:tc>
          <w:tcPr>
            <w:tcW w:w="1615" w:type="dxa"/>
            <w:vAlign w:val="center"/>
          </w:tcPr>
          <w:p w14:paraId="75FAE44F" w14:textId="77777777" w:rsidR="005D7D6D" w:rsidRPr="00290694" w:rsidRDefault="005D7D6D" w:rsidP="005D7D6D">
            <w:pPr>
              <w:rPr>
                <w:rFonts w:ascii="新宋体" w:eastAsia="新宋体" w:hAnsi="新宋体"/>
                <w:b/>
                <w:bCs/>
                <w:szCs w:val="21"/>
              </w:rPr>
            </w:pPr>
            <w:r w:rsidRPr="00290694">
              <w:rPr>
                <w:rFonts w:ascii="新宋体" w:eastAsia="新宋体" w:hAnsi="新宋体" w:hint="eastAsia"/>
                <w:b/>
                <w:bCs/>
                <w:szCs w:val="21"/>
              </w:rPr>
              <w:t>推荐意见</w:t>
            </w:r>
          </w:p>
        </w:tc>
        <w:tc>
          <w:tcPr>
            <w:tcW w:w="7849" w:type="dxa"/>
            <w:vAlign w:val="center"/>
          </w:tcPr>
          <w:p w14:paraId="51E1DB97" w14:textId="016D840A" w:rsidR="00290694" w:rsidRDefault="00290694" w:rsidP="00290694">
            <w:pPr>
              <w:ind w:firstLineChars="200" w:firstLine="420"/>
              <w:rPr>
                <w:rFonts w:ascii="新宋体" w:eastAsia="新宋体" w:hAnsi="新宋体"/>
                <w:bCs/>
                <w:szCs w:val="21"/>
              </w:rPr>
            </w:pPr>
            <w:r w:rsidRPr="00290694">
              <w:rPr>
                <w:rFonts w:ascii="新宋体" w:eastAsia="新宋体" w:hAnsi="新宋体" w:hint="eastAsia"/>
                <w:bCs/>
                <w:szCs w:val="21"/>
              </w:rPr>
              <w:t>糖尿病血糖远程监控平台和足平台的建设与管理的效果评价，是跨学科开发与应用课题，采用计算机科学领域的物联网技术与糖尿病治疗管理相结合的思路。利用计算机的面向服务的体系结构理念建立糖尿病足高危因素筛查路径与分级管理病例库，同时建立一个在物联网网络层部署的监控网络平台，管理者对远程血糖数据和糖尿病足数据进行分析，实现专科护理人员对患者血糖和糖尿病足的远程监护和管理。建立糖尿病足高危因素筛查与分级的智能管理路径，并探讨该分级管理路径在糖尿病足预防及护理中的价值。从而实现医护人员对病人血糖以及糖尿病足高危因素的远程监控和指导。</w:t>
            </w:r>
          </w:p>
          <w:p w14:paraId="60B20846" w14:textId="6C0F8A9C" w:rsidR="00290694" w:rsidRPr="00290694" w:rsidRDefault="001213B2" w:rsidP="00290694">
            <w:pPr>
              <w:ind w:firstLineChars="200" w:firstLine="420"/>
              <w:rPr>
                <w:rFonts w:ascii="新宋体" w:eastAsia="新宋体" w:hAnsi="新宋体"/>
                <w:bCs/>
                <w:szCs w:val="21"/>
              </w:rPr>
            </w:pPr>
            <w:r>
              <w:rPr>
                <w:rFonts w:ascii="新宋体" w:eastAsia="新宋体" w:hAnsi="新宋体" w:hint="eastAsia"/>
                <w:bCs/>
                <w:szCs w:val="21"/>
              </w:rPr>
              <w:t>本项目</w:t>
            </w:r>
            <w:r w:rsidR="00290694" w:rsidRPr="00290694">
              <w:rPr>
                <w:rFonts w:ascii="新宋体" w:eastAsia="新宋体" w:hAnsi="新宋体" w:hint="eastAsia"/>
                <w:bCs/>
                <w:szCs w:val="21"/>
              </w:rPr>
              <w:t>通过监控网络平台，糖尿病病人的血糖远程监测数据可上传至糖尿病管理中心</w:t>
            </w:r>
            <w:r w:rsidR="00290694" w:rsidRPr="00290694">
              <w:rPr>
                <w:rFonts w:ascii="新宋体" w:eastAsia="新宋体" w:hAnsi="新宋体"/>
                <w:bCs/>
                <w:szCs w:val="21"/>
              </w:rPr>
              <w:t>,可实现专科医护人员对病人血糖的远程实时监控,快速分析病人的血糖数据，及时发现血糖异常趋势</w:t>
            </w:r>
            <w:r>
              <w:rPr>
                <w:rFonts w:ascii="新宋体" w:eastAsia="新宋体" w:hAnsi="新宋体" w:hint="eastAsia"/>
                <w:bCs/>
                <w:szCs w:val="21"/>
              </w:rPr>
              <w:t>，</w:t>
            </w:r>
            <w:r w:rsidR="00290694" w:rsidRPr="00290694">
              <w:rPr>
                <w:rFonts w:ascii="新宋体" w:eastAsia="新宋体" w:hAnsi="新宋体"/>
                <w:bCs/>
                <w:szCs w:val="21"/>
              </w:rPr>
              <w:t>并迅速反馈相应的指导意见，更好的管理血糖，减少接受居家或社区治疗的糖尿病病人低血糖、过高血糖的发生率；有利于专科医护人员为糖尿病病人实施有效的、远程的健康档案并实施个案管理，使糖尿病的治疗更加个体化、科学化。建立糖尿病足高危因素筛查与分级的智能管理路径，是在国内首次采用美国“ADA风险分级法”对存在糖尿病足部高危因素的患者进行分级管理，建立有效的糖尿</w:t>
            </w:r>
            <w:r w:rsidR="00290694" w:rsidRPr="00290694">
              <w:rPr>
                <w:rFonts w:ascii="新宋体" w:eastAsia="新宋体" w:hAnsi="新宋体" w:hint="eastAsia"/>
                <w:bCs/>
                <w:szCs w:val="21"/>
              </w:rPr>
              <w:t>病足高危因素筛查路径。</w:t>
            </w:r>
            <w:r>
              <w:rPr>
                <w:rFonts w:ascii="新宋体" w:eastAsia="新宋体" w:hAnsi="新宋体" w:hint="eastAsia"/>
                <w:bCs/>
                <w:szCs w:val="21"/>
              </w:rPr>
              <w:t>继而</w:t>
            </w:r>
            <w:r w:rsidR="00290694" w:rsidRPr="00290694">
              <w:rPr>
                <w:rFonts w:ascii="新宋体" w:eastAsia="新宋体" w:hAnsi="新宋体" w:hint="eastAsia"/>
                <w:bCs/>
                <w:szCs w:val="21"/>
              </w:rPr>
              <w:t>通过标准软件工程模式，利用信息平台对存在糖尿病足高危因素的患者进行分级管理与随访，建立糖尿病足高危因素筛查路径与分级管理病例库，实现糖尿病足管理无边界。</w:t>
            </w:r>
          </w:p>
          <w:p w14:paraId="6AD04BBB" w14:textId="77777777" w:rsidR="005D7D6D" w:rsidRDefault="00290694" w:rsidP="000D67A4">
            <w:pPr>
              <w:ind w:firstLineChars="200" w:firstLine="420"/>
              <w:rPr>
                <w:rFonts w:ascii="新宋体" w:eastAsia="新宋体" w:hAnsi="新宋体"/>
                <w:bCs/>
                <w:szCs w:val="21"/>
              </w:rPr>
            </w:pPr>
            <w:r w:rsidRPr="00290694">
              <w:rPr>
                <w:rFonts w:ascii="新宋体" w:eastAsia="新宋体" w:hAnsi="新宋体" w:hint="eastAsia"/>
                <w:bCs/>
                <w:szCs w:val="21"/>
              </w:rPr>
              <w:t>本项目是基于糖尿病护理管理需求上的</w:t>
            </w:r>
            <w:r w:rsidRPr="00290694">
              <w:rPr>
                <w:rFonts w:ascii="新宋体" w:eastAsia="新宋体" w:hAnsi="新宋体"/>
                <w:bCs/>
                <w:szCs w:val="21"/>
              </w:rPr>
              <w:t>,是一个多学科研究开发课题，研究目标明确，很有创新性，对临床糖尿病管理是对血糖的远程管理起重要的作用，研究依据充分,研究技术路线及研究方法可行真实，我单位认真审核项目填报各项内容，确保材料真实有效，经公示无异议，同意推荐其申报第二届广东医学科技奖。</w:t>
            </w:r>
          </w:p>
          <w:p w14:paraId="4F248293" w14:textId="7C873A30" w:rsidR="000D67A4" w:rsidRPr="00290694" w:rsidRDefault="000D67A4" w:rsidP="000D67A4">
            <w:pPr>
              <w:ind w:firstLineChars="200" w:firstLine="420"/>
              <w:rPr>
                <w:rFonts w:ascii="新宋体" w:eastAsia="新宋体" w:hAnsi="新宋体"/>
                <w:bCs/>
                <w:szCs w:val="21"/>
              </w:rPr>
            </w:pPr>
          </w:p>
        </w:tc>
      </w:tr>
      <w:tr w:rsidR="005D7D6D" w:rsidRPr="00290694" w14:paraId="79488AD3" w14:textId="77777777" w:rsidTr="00AA3841">
        <w:trPr>
          <w:trHeight w:val="983"/>
          <w:jc w:val="center"/>
        </w:trPr>
        <w:tc>
          <w:tcPr>
            <w:tcW w:w="1615" w:type="dxa"/>
            <w:vMerge w:val="restart"/>
            <w:vAlign w:val="center"/>
          </w:tcPr>
          <w:p w14:paraId="53457C40" w14:textId="77777777" w:rsidR="005D7D6D" w:rsidRPr="00290694" w:rsidRDefault="005D7D6D" w:rsidP="005D7D6D">
            <w:pPr>
              <w:rPr>
                <w:rFonts w:ascii="新宋体" w:eastAsia="新宋体" w:hAnsi="新宋体"/>
                <w:szCs w:val="21"/>
              </w:rPr>
            </w:pPr>
            <w:r w:rsidRPr="00290694">
              <w:rPr>
                <w:rFonts w:ascii="新宋体" w:eastAsia="新宋体" w:hAnsi="新宋体" w:hint="eastAsia"/>
                <w:b/>
                <w:bCs/>
                <w:szCs w:val="21"/>
              </w:rPr>
              <w:t>完成人情况，包括姓名、排名、职称、行政职务、工作单位、完成单位，对本项目的贡献）</w:t>
            </w:r>
          </w:p>
        </w:tc>
        <w:tc>
          <w:tcPr>
            <w:tcW w:w="7849" w:type="dxa"/>
            <w:vAlign w:val="center"/>
          </w:tcPr>
          <w:p w14:paraId="2BBC7E5D" w14:textId="01FBA7B3" w:rsidR="005D7D6D" w:rsidRPr="00290694" w:rsidRDefault="005D7D6D" w:rsidP="005D7D6D">
            <w:pPr>
              <w:rPr>
                <w:rFonts w:ascii="新宋体" w:eastAsia="新宋体" w:hAnsi="新宋体"/>
                <w:szCs w:val="21"/>
              </w:rPr>
            </w:pPr>
            <w:r w:rsidRPr="00290694">
              <w:rPr>
                <w:rFonts w:ascii="新宋体" w:eastAsia="新宋体" w:hAnsi="新宋体" w:hint="eastAsia"/>
                <w:szCs w:val="21"/>
              </w:rPr>
              <w:t>1.</w:t>
            </w:r>
            <w:r w:rsidR="00B31C2D">
              <w:rPr>
                <w:rFonts w:ascii="新宋体" w:eastAsia="新宋体" w:hAnsi="新宋体" w:hint="eastAsia"/>
                <w:szCs w:val="21"/>
              </w:rPr>
              <w:t>周佩如</w:t>
            </w:r>
            <w:r w:rsidRPr="00290694">
              <w:rPr>
                <w:rFonts w:ascii="新宋体" w:eastAsia="新宋体" w:hAnsi="新宋体" w:hint="eastAsia"/>
                <w:szCs w:val="21"/>
              </w:rPr>
              <w:t>、排名第一、</w:t>
            </w:r>
            <w:r w:rsidR="00B31C2D">
              <w:rPr>
                <w:rFonts w:ascii="新宋体" w:eastAsia="新宋体" w:hAnsi="新宋体" w:hint="eastAsia"/>
                <w:szCs w:val="21"/>
              </w:rPr>
              <w:t>主任护师</w:t>
            </w:r>
            <w:r w:rsidRPr="00290694">
              <w:rPr>
                <w:rFonts w:ascii="新宋体" w:eastAsia="新宋体" w:hAnsi="新宋体" w:hint="eastAsia"/>
                <w:szCs w:val="21"/>
              </w:rPr>
              <w:t>、暨南大</w:t>
            </w:r>
            <w:r w:rsidR="00B31C2D">
              <w:rPr>
                <w:rFonts w:ascii="新宋体" w:eastAsia="新宋体" w:hAnsi="新宋体" w:hint="eastAsia"/>
                <w:szCs w:val="21"/>
              </w:rPr>
              <w:t>学附属第一医院健康管理中心主任</w:t>
            </w:r>
            <w:r w:rsidR="000D67A4">
              <w:rPr>
                <w:rFonts w:ascii="新宋体" w:eastAsia="新宋体" w:hAnsi="新宋体" w:hint="eastAsia"/>
                <w:szCs w:val="21"/>
              </w:rPr>
              <w:t>、</w:t>
            </w:r>
            <w:r w:rsidR="00B31C2D">
              <w:rPr>
                <w:rFonts w:ascii="新宋体" w:eastAsia="新宋体" w:hAnsi="新宋体" w:hint="eastAsia"/>
                <w:szCs w:val="21"/>
              </w:rPr>
              <w:t>研究生导师</w:t>
            </w:r>
            <w:r w:rsidR="000D67A4">
              <w:rPr>
                <w:rFonts w:ascii="新宋体" w:eastAsia="新宋体" w:hAnsi="新宋体" w:hint="eastAsia"/>
                <w:szCs w:val="21"/>
              </w:rPr>
              <w:t>、</w:t>
            </w:r>
            <w:r w:rsidRPr="00290694">
              <w:rPr>
                <w:rFonts w:ascii="新宋体" w:eastAsia="新宋体" w:hAnsi="新宋体" w:hint="eastAsia"/>
                <w:szCs w:val="21"/>
              </w:rPr>
              <w:t>项目的总体规划及方案设计主要负责人</w:t>
            </w:r>
            <w:r w:rsidR="000D67A4">
              <w:rPr>
                <w:rFonts w:ascii="新宋体" w:eastAsia="新宋体" w:hAnsi="新宋体" w:hint="eastAsia"/>
                <w:szCs w:val="21"/>
              </w:rPr>
              <w:t>。主要负责</w:t>
            </w:r>
            <w:r w:rsidRPr="00290694">
              <w:rPr>
                <w:rFonts w:ascii="新宋体" w:eastAsia="新宋体" w:hAnsi="新宋体" w:hint="eastAsia"/>
                <w:szCs w:val="21"/>
              </w:rPr>
              <w:t>主持项目的总体研究</w:t>
            </w:r>
            <w:r w:rsidR="00B31C2D">
              <w:rPr>
                <w:rFonts w:ascii="新宋体" w:eastAsia="新宋体" w:hAnsi="新宋体" w:hint="eastAsia"/>
                <w:szCs w:val="21"/>
              </w:rPr>
              <w:t>与实施</w:t>
            </w:r>
            <w:r w:rsidRPr="00290694">
              <w:rPr>
                <w:rFonts w:ascii="新宋体" w:eastAsia="新宋体" w:hAnsi="新宋体" w:hint="eastAsia"/>
                <w:szCs w:val="21"/>
              </w:rPr>
              <w:t>工作。对各个创新点</w:t>
            </w:r>
            <w:r w:rsidR="00B31C2D">
              <w:rPr>
                <w:rFonts w:ascii="新宋体" w:eastAsia="新宋体" w:hAnsi="新宋体" w:hint="eastAsia"/>
                <w:szCs w:val="21"/>
              </w:rPr>
              <w:t>做</w:t>
            </w:r>
            <w:r w:rsidRPr="00290694">
              <w:rPr>
                <w:rFonts w:ascii="新宋体" w:eastAsia="新宋体" w:hAnsi="新宋体" w:hint="eastAsia"/>
                <w:szCs w:val="21"/>
              </w:rPr>
              <w:t>出了创造性贡献，指导团队开发</w:t>
            </w:r>
            <w:r w:rsidR="000414D1" w:rsidRPr="000414D1">
              <w:rPr>
                <w:rFonts w:ascii="新宋体" w:eastAsia="新宋体" w:hAnsi="新宋体" w:hint="eastAsia"/>
                <w:szCs w:val="21"/>
              </w:rPr>
              <w:t>糖尿病血糖远程监控平台</w:t>
            </w:r>
            <w:r w:rsidR="000414D1">
              <w:rPr>
                <w:rFonts w:ascii="新宋体" w:eastAsia="新宋体" w:hAnsi="新宋体" w:hint="eastAsia"/>
                <w:szCs w:val="21"/>
              </w:rPr>
              <w:t>和建设</w:t>
            </w:r>
            <w:r w:rsidR="000414D1" w:rsidRPr="000414D1">
              <w:rPr>
                <w:rFonts w:ascii="新宋体" w:eastAsia="新宋体" w:hAnsi="新宋体" w:hint="eastAsia"/>
                <w:szCs w:val="21"/>
              </w:rPr>
              <w:t>糖尿病足高危因素筛查与分级的智能管理路径，</w:t>
            </w:r>
            <w:r w:rsidR="000414D1" w:rsidRPr="000414D1">
              <w:rPr>
                <w:rFonts w:ascii="新宋体" w:eastAsia="新宋体" w:hAnsi="新宋体"/>
                <w:szCs w:val="21"/>
              </w:rPr>
              <w:t>建立有效的糖尿病足高危因素筛查路径</w:t>
            </w:r>
            <w:r w:rsidR="000414D1">
              <w:rPr>
                <w:rFonts w:ascii="新宋体" w:eastAsia="新宋体" w:hAnsi="新宋体" w:hint="eastAsia"/>
                <w:szCs w:val="21"/>
              </w:rPr>
              <w:t>。</w:t>
            </w:r>
          </w:p>
        </w:tc>
      </w:tr>
      <w:tr w:rsidR="002D554F" w:rsidRPr="00290694" w14:paraId="537B592E" w14:textId="77777777" w:rsidTr="00AA3841">
        <w:trPr>
          <w:trHeight w:val="983"/>
          <w:jc w:val="center"/>
        </w:trPr>
        <w:tc>
          <w:tcPr>
            <w:tcW w:w="1615" w:type="dxa"/>
            <w:vMerge/>
            <w:vAlign w:val="center"/>
          </w:tcPr>
          <w:p w14:paraId="0D6E8EDA" w14:textId="77777777" w:rsidR="002D554F" w:rsidRPr="00290694" w:rsidRDefault="002D554F" w:rsidP="005D7D6D">
            <w:pPr>
              <w:rPr>
                <w:rFonts w:ascii="新宋体" w:eastAsia="新宋体" w:hAnsi="新宋体"/>
                <w:b/>
                <w:bCs/>
                <w:szCs w:val="21"/>
              </w:rPr>
            </w:pPr>
          </w:p>
        </w:tc>
        <w:tc>
          <w:tcPr>
            <w:tcW w:w="7849" w:type="dxa"/>
            <w:vAlign w:val="center"/>
          </w:tcPr>
          <w:p w14:paraId="656AF664" w14:textId="36A6CD68" w:rsidR="002D554F" w:rsidRPr="00290694" w:rsidRDefault="002D554F" w:rsidP="005D7D6D">
            <w:pPr>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刘雪彦，</w:t>
            </w:r>
            <w:r w:rsidRPr="002D554F">
              <w:rPr>
                <w:rFonts w:ascii="新宋体" w:eastAsia="新宋体" w:hAnsi="新宋体" w:hint="eastAsia"/>
                <w:szCs w:val="21"/>
              </w:rPr>
              <w:t>排名第</w:t>
            </w:r>
            <w:r>
              <w:rPr>
                <w:rFonts w:ascii="新宋体" w:eastAsia="新宋体" w:hAnsi="新宋体" w:hint="eastAsia"/>
                <w:szCs w:val="21"/>
              </w:rPr>
              <w:t>二</w:t>
            </w:r>
            <w:r w:rsidRPr="002D554F">
              <w:rPr>
                <w:rFonts w:ascii="新宋体" w:eastAsia="新宋体" w:hAnsi="新宋体" w:hint="eastAsia"/>
                <w:szCs w:val="21"/>
              </w:rPr>
              <w:t>、护师、暨南大学附属第一医院内分泌科护士长、协助数据分析和手稿撰写</w:t>
            </w:r>
            <w:r w:rsidRPr="002D554F">
              <w:rPr>
                <w:rFonts w:ascii="新宋体" w:eastAsia="新宋体" w:hAnsi="新宋体"/>
                <w:szCs w:val="21"/>
              </w:rPr>
              <w:t>,主要负责资料的统计分析工作。</w:t>
            </w:r>
          </w:p>
        </w:tc>
      </w:tr>
      <w:tr w:rsidR="005D7D6D" w:rsidRPr="00290694" w14:paraId="729EBC90" w14:textId="77777777" w:rsidTr="00AA3841">
        <w:trPr>
          <w:trHeight w:val="397"/>
          <w:jc w:val="center"/>
        </w:trPr>
        <w:tc>
          <w:tcPr>
            <w:tcW w:w="1615" w:type="dxa"/>
            <w:vMerge/>
            <w:vAlign w:val="center"/>
          </w:tcPr>
          <w:p w14:paraId="6F02C712" w14:textId="77777777" w:rsidR="005D7D6D" w:rsidRPr="00290694" w:rsidRDefault="005D7D6D" w:rsidP="005D7D6D">
            <w:pPr>
              <w:rPr>
                <w:rFonts w:ascii="新宋体" w:eastAsia="新宋体" w:hAnsi="新宋体"/>
                <w:b/>
                <w:bCs/>
                <w:szCs w:val="21"/>
              </w:rPr>
            </w:pPr>
          </w:p>
        </w:tc>
        <w:tc>
          <w:tcPr>
            <w:tcW w:w="7849" w:type="dxa"/>
            <w:vAlign w:val="center"/>
          </w:tcPr>
          <w:p w14:paraId="589BF8A5" w14:textId="63F7913D" w:rsidR="005D7D6D" w:rsidRPr="00290694" w:rsidRDefault="002D554F" w:rsidP="005D7D6D">
            <w:pPr>
              <w:rPr>
                <w:rFonts w:ascii="新宋体" w:eastAsia="新宋体" w:hAnsi="新宋体"/>
                <w:szCs w:val="21"/>
              </w:rPr>
            </w:pPr>
            <w:r>
              <w:rPr>
                <w:rFonts w:ascii="新宋体" w:eastAsia="新宋体" w:hAnsi="新宋体"/>
                <w:szCs w:val="21"/>
              </w:rPr>
              <w:t>3</w:t>
            </w:r>
            <w:r w:rsidR="005D7D6D" w:rsidRPr="00290694">
              <w:rPr>
                <w:rFonts w:ascii="新宋体" w:eastAsia="新宋体" w:hAnsi="新宋体" w:hint="eastAsia"/>
                <w:szCs w:val="21"/>
              </w:rPr>
              <w:t>.</w:t>
            </w:r>
            <w:r w:rsidR="000414D1">
              <w:rPr>
                <w:rFonts w:ascii="新宋体" w:eastAsia="新宋体" w:hAnsi="新宋体" w:hint="eastAsia"/>
                <w:szCs w:val="21"/>
              </w:rPr>
              <w:t>黄洁微</w:t>
            </w:r>
            <w:r w:rsidR="005D7D6D" w:rsidRPr="00290694">
              <w:rPr>
                <w:rFonts w:ascii="新宋体" w:eastAsia="新宋体" w:hAnsi="新宋体" w:hint="eastAsia"/>
                <w:szCs w:val="21"/>
              </w:rPr>
              <w:t>、排名第</w:t>
            </w:r>
            <w:r>
              <w:rPr>
                <w:rFonts w:ascii="新宋体" w:eastAsia="新宋体" w:hAnsi="新宋体" w:hint="eastAsia"/>
                <w:szCs w:val="21"/>
              </w:rPr>
              <w:t>三</w:t>
            </w:r>
            <w:r w:rsidR="005D7D6D" w:rsidRPr="00290694">
              <w:rPr>
                <w:rFonts w:ascii="新宋体" w:eastAsia="新宋体" w:hAnsi="新宋体" w:hint="eastAsia"/>
                <w:szCs w:val="21"/>
              </w:rPr>
              <w:t>、</w:t>
            </w:r>
            <w:r w:rsidR="000414D1">
              <w:rPr>
                <w:rFonts w:ascii="新宋体" w:eastAsia="新宋体" w:hAnsi="新宋体" w:hint="eastAsia"/>
                <w:szCs w:val="21"/>
              </w:rPr>
              <w:t>副主任护师</w:t>
            </w:r>
            <w:r w:rsidR="005D7D6D" w:rsidRPr="00290694">
              <w:rPr>
                <w:rFonts w:ascii="新宋体" w:eastAsia="新宋体" w:hAnsi="新宋体" w:hint="eastAsia"/>
                <w:szCs w:val="21"/>
              </w:rPr>
              <w:t>、</w:t>
            </w:r>
            <w:r w:rsidR="000414D1">
              <w:rPr>
                <w:rFonts w:ascii="新宋体" w:eastAsia="新宋体" w:hAnsi="新宋体" w:hint="eastAsia"/>
                <w:szCs w:val="21"/>
              </w:rPr>
              <w:t>暨南大学附属第一医院护理部副主任</w:t>
            </w:r>
            <w:r w:rsidR="005D7D6D" w:rsidRPr="00290694">
              <w:rPr>
                <w:rFonts w:ascii="新宋体" w:eastAsia="新宋体" w:hAnsi="新宋体" w:hint="eastAsia"/>
                <w:szCs w:val="21"/>
              </w:rPr>
              <w:t>、</w:t>
            </w:r>
            <w:r w:rsidR="000414D1">
              <w:rPr>
                <w:rFonts w:ascii="新宋体" w:eastAsia="新宋体" w:hAnsi="新宋体" w:hint="eastAsia"/>
                <w:szCs w:val="21"/>
              </w:rPr>
              <w:t>研究生导师</w:t>
            </w:r>
            <w:r w:rsidR="005D7D6D" w:rsidRPr="00290694">
              <w:rPr>
                <w:rFonts w:ascii="新宋体" w:eastAsia="新宋体" w:hAnsi="新宋体" w:hint="eastAsia"/>
                <w:szCs w:val="21"/>
              </w:rPr>
              <w:t>、对</w:t>
            </w:r>
            <w:r w:rsidR="00CE65BC">
              <w:rPr>
                <w:rFonts w:ascii="新宋体" w:eastAsia="新宋体" w:hAnsi="新宋体" w:hint="eastAsia"/>
                <w:szCs w:val="21"/>
              </w:rPr>
              <w:t>项目的研究</w:t>
            </w:r>
            <w:r w:rsidR="005D7D6D" w:rsidRPr="00290694">
              <w:rPr>
                <w:rFonts w:ascii="新宋体" w:eastAsia="新宋体" w:hAnsi="新宋体" w:hint="eastAsia"/>
                <w:szCs w:val="21"/>
              </w:rPr>
              <w:t>发现做出创造性贡献，参与</w:t>
            </w:r>
            <w:r w:rsidR="000414D1" w:rsidRPr="000414D1">
              <w:rPr>
                <w:rFonts w:ascii="新宋体" w:eastAsia="新宋体" w:hAnsi="新宋体" w:hint="eastAsia"/>
                <w:szCs w:val="21"/>
              </w:rPr>
              <w:t>糖尿病足高危因素筛查</w:t>
            </w:r>
            <w:r w:rsidR="000414D1">
              <w:rPr>
                <w:rFonts w:ascii="新宋体" w:eastAsia="新宋体" w:hAnsi="新宋体" w:hint="eastAsia"/>
                <w:szCs w:val="21"/>
              </w:rPr>
              <w:t>与</w:t>
            </w:r>
            <w:r w:rsidR="000414D1" w:rsidRPr="000414D1">
              <w:rPr>
                <w:rFonts w:ascii="新宋体" w:eastAsia="新宋体" w:hAnsi="新宋体" w:hint="eastAsia"/>
                <w:szCs w:val="21"/>
              </w:rPr>
              <w:t>糖尿病血糖远程监控平台</w:t>
            </w:r>
            <w:r w:rsidR="000414D1">
              <w:rPr>
                <w:rFonts w:ascii="新宋体" w:eastAsia="新宋体" w:hAnsi="新宋体" w:hint="eastAsia"/>
                <w:szCs w:val="21"/>
              </w:rPr>
              <w:t>的研究工作，</w:t>
            </w:r>
            <w:r w:rsidR="005D7D6D" w:rsidRPr="00290694">
              <w:rPr>
                <w:rFonts w:ascii="新宋体" w:eastAsia="新宋体" w:hAnsi="新宋体" w:hint="eastAsia"/>
                <w:szCs w:val="21"/>
              </w:rPr>
              <w:t>帮助分析结果。</w:t>
            </w:r>
          </w:p>
        </w:tc>
      </w:tr>
      <w:tr w:rsidR="005D7D6D" w:rsidRPr="00290694" w14:paraId="621EC3AA" w14:textId="77777777" w:rsidTr="00AA3841">
        <w:trPr>
          <w:trHeight w:val="1170"/>
          <w:jc w:val="center"/>
        </w:trPr>
        <w:tc>
          <w:tcPr>
            <w:tcW w:w="1615" w:type="dxa"/>
            <w:vMerge/>
            <w:vAlign w:val="center"/>
          </w:tcPr>
          <w:p w14:paraId="4EB4CC5C" w14:textId="77777777" w:rsidR="005D7D6D" w:rsidRPr="00290694" w:rsidRDefault="005D7D6D" w:rsidP="005D7D6D">
            <w:pPr>
              <w:rPr>
                <w:rFonts w:ascii="新宋体" w:eastAsia="新宋体" w:hAnsi="新宋体"/>
                <w:b/>
                <w:bCs/>
                <w:szCs w:val="21"/>
              </w:rPr>
            </w:pPr>
          </w:p>
        </w:tc>
        <w:tc>
          <w:tcPr>
            <w:tcW w:w="7849" w:type="dxa"/>
            <w:vAlign w:val="center"/>
          </w:tcPr>
          <w:p w14:paraId="0910BC91" w14:textId="295F82D6" w:rsidR="005D7D6D" w:rsidRPr="00290694" w:rsidRDefault="002D554F" w:rsidP="000414D1">
            <w:pPr>
              <w:rPr>
                <w:rFonts w:ascii="新宋体" w:eastAsia="新宋体" w:hAnsi="新宋体"/>
                <w:szCs w:val="21"/>
              </w:rPr>
            </w:pPr>
            <w:r>
              <w:rPr>
                <w:rFonts w:ascii="新宋体" w:eastAsia="新宋体" w:hAnsi="新宋体"/>
                <w:szCs w:val="21"/>
              </w:rPr>
              <w:t>4</w:t>
            </w:r>
            <w:r w:rsidR="005D7D6D" w:rsidRPr="00290694">
              <w:rPr>
                <w:rFonts w:ascii="新宋体" w:eastAsia="新宋体" w:hAnsi="新宋体" w:hint="eastAsia"/>
                <w:szCs w:val="21"/>
              </w:rPr>
              <w:t xml:space="preserve">. </w:t>
            </w:r>
            <w:r w:rsidR="000414D1">
              <w:rPr>
                <w:rFonts w:ascii="新宋体" w:eastAsia="新宋体" w:hAnsi="新宋体" w:hint="eastAsia"/>
                <w:szCs w:val="21"/>
              </w:rPr>
              <w:t>吴庆斌</w:t>
            </w:r>
            <w:r w:rsidR="005D7D6D" w:rsidRPr="00290694">
              <w:rPr>
                <w:rFonts w:ascii="新宋体" w:eastAsia="新宋体" w:hAnsi="新宋体" w:hint="eastAsia"/>
                <w:szCs w:val="21"/>
              </w:rPr>
              <w:t>、排名第</w:t>
            </w:r>
            <w:r>
              <w:rPr>
                <w:rFonts w:ascii="新宋体" w:eastAsia="新宋体" w:hAnsi="新宋体" w:hint="eastAsia"/>
                <w:szCs w:val="21"/>
              </w:rPr>
              <w:t>四</w:t>
            </w:r>
            <w:r w:rsidR="005D7D6D" w:rsidRPr="00290694">
              <w:rPr>
                <w:rFonts w:ascii="新宋体" w:eastAsia="新宋体" w:hAnsi="新宋体" w:hint="eastAsia"/>
                <w:szCs w:val="21"/>
              </w:rPr>
              <w:t>、</w:t>
            </w:r>
            <w:r w:rsidR="000414D1">
              <w:rPr>
                <w:rFonts w:ascii="新宋体" w:eastAsia="新宋体" w:hAnsi="新宋体" w:hint="eastAsia"/>
                <w:szCs w:val="21"/>
              </w:rPr>
              <w:t>工程师</w:t>
            </w:r>
            <w:r w:rsidR="005D7D6D" w:rsidRPr="00290694">
              <w:rPr>
                <w:rFonts w:ascii="新宋体" w:eastAsia="新宋体" w:hAnsi="新宋体" w:hint="eastAsia"/>
                <w:szCs w:val="21"/>
              </w:rPr>
              <w:t>、暨南大学</w:t>
            </w:r>
            <w:r w:rsidR="000414D1">
              <w:rPr>
                <w:rFonts w:ascii="新宋体" w:eastAsia="新宋体" w:hAnsi="新宋体" w:hint="eastAsia"/>
                <w:szCs w:val="21"/>
              </w:rPr>
              <w:t>附属第一医院信息中心主任</w:t>
            </w:r>
            <w:r w:rsidR="005D7D6D" w:rsidRPr="00290694">
              <w:rPr>
                <w:rFonts w:ascii="新宋体" w:eastAsia="新宋体" w:hAnsi="新宋体" w:hint="eastAsia"/>
                <w:szCs w:val="21"/>
              </w:rPr>
              <w:t>、对本项目各项科学发现做出了创造性贡献，协助对项目研究方案进行设计，主要负责</w:t>
            </w:r>
            <w:r w:rsidR="000414D1" w:rsidRPr="000414D1">
              <w:rPr>
                <w:rFonts w:ascii="新宋体" w:eastAsia="新宋体" w:hAnsi="新宋体" w:hint="eastAsia"/>
                <w:szCs w:val="21"/>
              </w:rPr>
              <w:t>组织软件研发，设计，模块细化</w:t>
            </w:r>
            <w:r w:rsidR="005D7D6D" w:rsidRPr="00290694">
              <w:rPr>
                <w:rFonts w:ascii="新宋体" w:eastAsia="新宋体" w:hAnsi="新宋体" w:hint="eastAsia"/>
                <w:szCs w:val="21"/>
              </w:rPr>
              <w:t>，参与实验分析和讨论，开展培训及技术交流。</w:t>
            </w:r>
          </w:p>
        </w:tc>
      </w:tr>
      <w:tr w:rsidR="005D7D6D" w:rsidRPr="00290694" w14:paraId="2736201D" w14:textId="77777777" w:rsidTr="00AA3841">
        <w:trPr>
          <w:trHeight w:val="912"/>
          <w:jc w:val="center"/>
        </w:trPr>
        <w:tc>
          <w:tcPr>
            <w:tcW w:w="1615" w:type="dxa"/>
            <w:vMerge/>
            <w:vAlign w:val="center"/>
          </w:tcPr>
          <w:p w14:paraId="51454B6A" w14:textId="77777777" w:rsidR="005D7D6D" w:rsidRPr="00290694" w:rsidRDefault="005D7D6D" w:rsidP="005D7D6D">
            <w:pPr>
              <w:rPr>
                <w:rFonts w:ascii="新宋体" w:eastAsia="新宋体" w:hAnsi="新宋体"/>
                <w:b/>
                <w:bCs/>
                <w:szCs w:val="21"/>
              </w:rPr>
            </w:pPr>
          </w:p>
        </w:tc>
        <w:tc>
          <w:tcPr>
            <w:tcW w:w="7849" w:type="dxa"/>
            <w:vAlign w:val="center"/>
          </w:tcPr>
          <w:p w14:paraId="6A6B089B" w14:textId="65B77B2D" w:rsidR="005D7D6D" w:rsidRPr="00290694" w:rsidRDefault="002D554F" w:rsidP="000414D1">
            <w:pPr>
              <w:rPr>
                <w:rFonts w:ascii="新宋体" w:eastAsia="新宋体" w:hAnsi="新宋体"/>
                <w:szCs w:val="21"/>
              </w:rPr>
            </w:pPr>
            <w:r>
              <w:rPr>
                <w:rFonts w:ascii="新宋体" w:eastAsia="新宋体" w:hAnsi="新宋体"/>
                <w:szCs w:val="21"/>
              </w:rPr>
              <w:t>5</w:t>
            </w:r>
            <w:r w:rsidR="005D7D6D" w:rsidRPr="00290694">
              <w:rPr>
                <w:rFonts w:ascii="新宋体" w:eastAsia="新宋体" w:hAnsi="新宋体" w:hint="eastAsia"/>
                <w:szCs w:val="21"/>
              </w:rPr>
              <w:t>.</w:t>
            </w:r>
            <w:r w:rsidR="000414D1">
              <w:rPr>
                <w:rFonts w:ascii="新宋体" w:eastAsia="新宋体" w:hAnsi="新宋体" w:hint="eastAsia"/>
                <w:szCs w:val="21"/>
              </w:rPr>
              <w:t>陈宇</w:t>
            </w:r>
            <w:r w:rsidR="005D7D6D" w:rsidRPr="00290694">
              <w:rPr>
                <w:rFonts w:ascii="新宋体" w:eastAsia="新宋体" w:hAnsi="新宋体" w:hint="eastAsia"/>
                <w:szCs w:val="21"/>
              </w:rPr>
              <w:t>、排名第</w:t>
            </w:r>
            <w:r>
              <w:rPr>
                <w:rFonts w:ascii="新宋体" w:eastAsia="新宋体" w:hAnsi="新宋体" w:hint="eastAsia"/>
                <w:szCs w:val="21"/>
              </w:rPr>
              <w:t>五</w:t>
            </w:r>
            <w:r w:rsidR="005D7D6D" w:rsidRPr="00290694">
              <w:rPr>
                <w:rFonts w:ascii="新宋体" w:eastAsia="新宋体" w:hAnsi="新宋体" w:hint="eastAsia"/>
                <w:szCs w:val="21"/>
              </w:rPr>
              <w:t>、</w:t>
            </w:r>
            <w:r w:rsidR="000414D1">
              <w:rPr>
                <w:rFonts w:ascii="新宋体" w:eastAsia="新宋体" w:hAnsi="新宋体" w:hint="eastAsia"/>
                <w:szCs w:val="21"/>
              </w:rPr>
              <w:t>主管护师</w:t>
            </w:r>
            <w:r w:rsidR="005D7D6D" w:rsidRPr="00290694">
              <w:rPr>
                <w:rFonts w:ascii="新宋体" w:eastAsia="新宋体" w:hAnsi="新宋体" w:hint="eastAsia"/>
                <w:szCs w:val="21"/>
              </w:rPr>
              <w:t>、</w:t>
            </w:r>
            <w:r w:rsidR="000414D1">
              <w:rPr>
                <w:rFonts w:ascii="新宋体" w:eastAsia="新宋体" w:hAnsi="新宋体" w:hint="eastAsia"/>
                <w:szCs w:val="21"/>
              </w:rPr>
              <w:t>暨南大学附属第一医院</w:t>
            </w:r>
            <w:r w:rsidR="000414D1" w:rsidRPr="000414D1">
              <w:rPr>
                <w:rFonts w:ascii="新宋体" w:eastAsia="新宋体" w:hAnsi="新宋体" w:hint="eastAsia"/>
                <w:szCs w:val="21"/>
              </w:rPr>
              <w:t>肾内科护士长</w:t>
            </w:r>
            <w:r w:rsidR="005D7D6D" w:rsidRPr="00290694">
              <w:rPr>
                <w:rFonts w:ascii="新宋体" w:eastAsia="新宋体" w:hAnsi="新宋体" w:hint="eastAsia"/>
                <w:szCs w:val="21"/>
              </w:rPr>
              <w:t>、</w:t>
            </w:r>
            <w:r w:rsidR="000414D1">
              <w:rPr>
                <w:rFonts w:ascii="新宋体" w:eastAsia="新宋体" w:hAnsi="新宋体" w:hint="eastAsia"/>
                <w:szCs w:val="21"/>
              </w:rPr>
              <w:t>主要负责资料的</w:t>
            </w:r>
            <w:r w:rsidR="0013593F">
              <w:rPr>
                <w:rFonts w:ascii="新宋体" w:eastAsia="新宋体" w:hAnsi="新宋体" w:hint="eastAsia"/>
                <w:szCs w:val="21"/>
              </w:rPr>
              <w:t>收集和管理工作</w:t>
            </w:r>
            <w:r w:rsidR="005D7D6D" w:rsidRPr="00290694">
              <w:rPr>
                <w:rFonts w:ascii="新宋体" w:eastAsia="新宋体" w:hAnsi="新宋体" w:hint="eastAsia"/>
                <w:szCs w:val="21"/>
              </w:rPr>
              <w:t>。</w:t>
            </w:r>
          </w:p>
        </w:tc>
      </w:tr>
      <w:tr w:rsidR="002D554F" w:rsidRPr="00290694" w14:paraId="3DC14B98" w14:textId="77777777" w:rsidTr="00AA3841">
        <w:trPr>
          <w:trHeight w:val="912"/>
          <w:jc w:val="center"/>
        </w:trPr>
        <w:tc>
          <w:tcPr>
            <w:tcW w:w="1615" w:type="dxa"/>
            <w:vMerge/>
            <w:vAlign w:val="center"/>
          </w:tcPr>
          <w:p w14:paraId="4D9FDCBF" w14:textId="77777777" w:rsidR="002D554F" w:rsidRPr="00290694" w:rsidRDefault="002D554F" w:rsidP="005D7D6D">
            <w:pPr>
              <w:rPr>
                <w:rFonts w:ascii="新宋体" w:eastAsia="新宋体" w:hAnsi="新宋体"/>
                <w:b/>
                <w:bCs/>
                <w:szCs w:val="21"/>
              </w:rPr>
            </w:pPr>
          </w:p>
        </w:tc>
        <w:tc>
          <w:tcPr>
            <w:tcW w:w="7849" w:type="dxa"/>
            <w:vAlign w:val="center"/>
          </w:tcPr>
          <w:p w14:paraId="08E469F3" w14:textId="6523467D" w:rsidR="002D554F" w:rsidRPr="00290694" w:rsidRDefault="002D554F" w:rsidP="000414D1">
            <w:pPr>
              <w:rPr>
                <w:rFonts w:ascii="新宋体" w:eastAsia="新宋体" w:hAnsi="新宋体"/>
                <w:szCs w:val="21"/>
              </w:rPr>
            </w:pPr>
            <w:r>
              <w:rPr>
                <w:rFonts w:ascii="新宋体" w:eastAsia="新宋体" w:hAnsi="新宋体" w:hint="eastAsia"/>
                <w:szCs w:val="21"/>
              </w:rPr>
              <w:t>6</w:t>
            </w:r>
            <w:r>
              <w:rPr>
                <w:rFonts w:ascii="新宋体" w:eastAsia="新宋体" w:hAnsi="新宋体"/>
                <w:szCs w:val="21"/>
              </w:rPr>
              <w:t>.</w:t>
            </w:r>
            <w:r>
              <w:rPr>
                <w:rFonts w:ascii="新宋体" w:eastAsia="新宋体" w:hAnsi="新宋体" w:hint="eastAsia"/>
                <w:szCs w:val="21"/>
              </w:rPr>
              <w:t>胡申玲、排名第六</w:t>
            </w:r>
            <w:r w:rsidR="00B45811">
              <w:rPr>
                <w:rFonts w:ascii="新宋体" w:eastAsia="新宋体" w:hAnsi="新宋体" w:hint="eastAsia"/>
                <w:szCs w:val="21"/>
              </w:rPr>
              <w:t>、</w:t>
            </w:r>
            <w:r>
              <w:rPr>
                <w:rFonts w:ascii="新宋体" w:eastAsia="新宋体" w:hAnsi="新宋体" w:hint="eastAsia"/>
                <w:szCs w:val="21"/>
              </w:rPr>
              <w:t>主管护师、暨南大学附属第一医院血液科、</w:t>
            </w:r>
            <w:r w:rsidRPr="002D554F">
              <w:rPr>
                <w:rFonts w:ascii="新宋体" w:eastAsia="新宋体" w:hAnsi="新宋体" w:hint="eastAsia"/>
                <w:szCs w:val="21"/>
              </w:rPr>
              <w:t>要负责资料的收集和管理工作。</w:t>
            </w:r>
          </w:p>
        </w:tc>
      </w:tr>
      <w:tr w:rsidR="002D554F" w:rsidRPr="00290694" w14:paraId="2B179960" w14:textId="77777777" w:rsidTr="00AA3841">
        <w:trPr>
          <w:trHeight w:val="912"/>
          <w:jc w:val="center"/>
        </w:trPr>
        <w:tc>
          <w:tcPr>
            <w:tcW w:w="1615" w:type="dxa"/>
            <w:vMerge/>
            <w:vAlign w:val="center"/>
          </w:tcPr>
          <w:p w14:paraId="23D38419" w14:textId="77777777" w:rsidR="002D554F" w:rsidRPr="00290694" w:rsidRDefault="002D554F" w:rsidP="005D7D6D">
            <w:pPr>
              <w:rPr>
                <w:rFonts w:ascii="新宋体" w:eastAsia="新宋体" w:hAnsi="新宋体"/>
                <w:b/>
                <w:bCs/>
                <w:szCs w:val="21"/>
              </w:rPr>
            </w:pPr>
          </w:p>
        </w:tc>
        <w:tc>
          <w:tcPr>
            <w:tcW w:w="7849" w:type="dxa"/>
            <w:vAlign w:val="center"/>
          </w:tcPr>
          <w:p w14:paraId="047F84D5" w14:textId="11E3F8A3" w:rsidR="002D554F" w:rsidRDefault="002D554F" w:rsidP="00B45811">
            <w:pPr>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徐玲丽、排名第七</w:t>
            </w:r>
            <w:r w:rsidR="00B45811">
              <w:rPr>
                <w:rFonts w:ascii="新宋体" w:eastAsia="新宋体" w:hAnsi="新宋体" w:hint="eastAsia"/>
                <w:szCs w:val="21"/>
              </w:rPr>
              <w:t>、</w:t>
            </w:r>
            <w:r w:rsidR="00304284" w:rsidRPr="00304284">
              <w:rPr>
                <w:rFonts w:ascii="新宋体" w:eastAsia="新宋体" w:hAnsi="新宋体" w:hint="eastAsia"/>
                <w:szCs w:val="21"/>
              </w:rPr>
              <w:t>研究生</w:t>
            </w:r>
            <w:r w:rsidR="00304284">
              <w:rPr>
                <w:rFonts w:ascii="新宋体" w:eastAsia="新宋体" w:hAnsi="新宋体" w:hint="eastAsia"/>
                <w:szCs w:val="21"/>
              </w:rPr>
              <w:t>、</w:t>
            </w:r>
            <w:r w:rsidR="00B45811">
              <w:rPr>
                <w:rFonts w:ascii="新宋体" w:eastAsia="新宋体" w:hAnsi="新宋体" w:hint="eastAsia"/>
                <w:szCs w:val="21"/>
              </w:rPr>
              <w:t>暨南大学附属第一临床医学院、主要负责</w:t>
            </w:r>
            <w:r w:rsidR="00B45811" w:rsidRPr="00B45811">
              <w:rPr>
                <w:rFonts w:ascii="新宋体" w:eastAsia="新宋体" w:hAnsi="新宋体" w:hint="eastAsia"/>
                <w:szCs w:val="21"/>
              </w:rPr>
              <w:t>患者管理</w:t>
            </w:r>
            <w:r w:rsidR="00B45811">
              <w:rPr>
                <w:rFonts w:ascii="新宋体" w:eastAsia="新宋体" w:hAnsi="新宋体" w:hint="eastAsia"/>
                <w:szCs w:val="21"/>
              </w:rPr>
              <w:t>和资料收集、数据统计分析工作。</w:t>
            </w:r>
          </w:p>
        </w:tc>
      </w:tr>
      <w:tr w:rsidR="005D7D6D" w:rsidRPr="00290694" w14:paraId="5BC27CB0" w14:textId="77777777" w:rsidTr="00AA3841">
        <w:trPr>
          <w:trHeight w:val="1851"/>
          <w:jc w:val="center"/>
        </w:trPr>
        <w:tc>
          <w:tcPr>
            <w:tcW w:w="1615" w:type="dxa"/>
            <w:vAlign w:val="center"/>
          </w:tcPr>
          <w:p w14:paraId="7AC52E09" w14:textId="77777777" w:rsidR="005D7D6D" w:rsidRPr="00290694" w:rsidRDefault="005D7D6D" w:rsidP="005D7D6D">
            <w:pPr>
              <w:rPr>
                <w:rFonts w:ascii="新宋体" w:eastAsia="新宋体" w:hAnsi="新宋体"/>
                <w:b/>
                <w:bCs/>
                <w:szCs w:val="21"/>
              </w:rPr>
            </w:pPr>
            <w:r w:rsidRPr="00290694">
              <w:rPr>
                <w:rFonts w:ascii="新宋体" w:eastAsia="新宋体" w:hAnsi="新宋体" w:hint="eastAsia"/>
                <w:b/>
                <w:bCs/>
                <w:szCs w:val="21"/>
              </w:rPr>
              <w:t>项目简介</w:t>
            </w:r>
          </w:p>
        </w:tc>
        <w:tc>
          <w:tcPr>
            <w:tcW w:w="7849" w:type="dxa"/>
            <w:vAlign w:val="center"/>
          </w:tcPr>
          <w:p w14:paraId="68036C67" w14:textId="77777777" w:rsidR="00C15F27" w:rsidRDefault="0013593F" w:rsidP="00C204C4">
            <w:pPr>
              <w:ind w:firstLineChars="200" w:firstLine="420"/>
              <w:rPr>
                <w:rFonts w:ascii="新宋体" w:eastAsia="新宋体" w:hAnsi="新宋体"/>
                <w:szCs w:val="21"/>
              </w:rPr>
            </w:pPr>
            <w:r w:rsidRPr="0013593F">
              <w:rPr>
                <w:rFonts w:ascii="新宋体" w:eastAsia="新宋体" w:hAnsi="新宋体" w:hint="eastAsia"/>
                <w:szCs w:val="21"/>
              </w:rPr>
              <w:t>随着发病率的逐年上升</w:t>
            </w:r>
            <w:r w:rsidRPr="0013593F">
              <w:rPr>
                <w:rFonts w:ascii="新宋体" w:eastAsia="新宋体" w:hAnsi="新宋体"/>
                <w:szCs w:val="21"/>
              </w:rPr>
              <w:t>,糖尿病己成为当今社会危害人类健康的主要疾病之一。</w:t>
            </w:r>
            <w:r w:rsidR="00C15F27" w:rsidRPr="00C15F27">
              <w:rPr>
                <w:rFonts w:ascii="新宋体" w:eastAsia="新宋体" w:hAnsi="新宋体" w:hint="eastAsia"/>
                <w:szCs w:val="21"/>
              </w:rPr>
              <w:t>目前糖尿病的治疗主要在于控制血糖</w:t>
            </w:r>
            <w:r w:rsidR="00C15F27" w:rsidRPr="00C15F27">
              <w:rPr>
                <w:rFonts w:ascii="新宋体" w:eastAsia="新宋体" w:hAnsi="新宋体"/>
                <w:szCs w:val="21"/>
              </w:rPr>
              <w:t>,延缓病情的进展、控制并发症的发生</w:t>
            </w:r>
            <w:r w:rsidR="00C15F27">
              <w:rPr>
                <w:rFonts w:ascii="新宋体" w:eastAsia="新宋体" w:hAnsi="新宋体" w:hint="eastAsia"/>
                <w:szCs w:val="21"/>
              </w:rPr>
              <w:t>，</w:t>
            </w:r>
            <w:r w:rsidR="00C15F27" w:rsidRPr="00C15F27">
              <w:rPr>
                <w:rFonts w:ascii="新宋体" w:eastAsia="新宋体" w:hAnsi="新宋体" w:hint="eastAsia"/>
                <w:szCs w:val="21"/>
              </w:rPr>
              <w:t>而大规模的临床研究</w:t>
            </w:r>
            <w:r w:rsidR="00C15F27" w:rsidRPr="00C15F27">
              <w:rPr>
                <w:rFonts w:ascii="新宋体" w:eastAsia="新宋体" w:hAnsi="新宋体"/>
                <w:szCs w:val="21"/>
              </w:rPr>
              <w:t>DCCT及 UKPDS等已经证明</w:t>
            </w:r>
            <w:r w:rsidR="00C15F27">
              <w:rPr>
                <w:rFonts w:ascii="新宋体" w:eastAsia="新宋体" w:hAnsi="新宋体" w:hint="eastAsia"/>
                <w:szCs w:val="21"/>
              </w:rPr>
              <w:t>，</w:t>
            </w:r>
            <w:r w:rsidR="00C15F27" w:rsidRPr="00C15F27">
              <w:rPr>
                <w:rFonts w:ascii="新宋体" w:eastAsia="新宋体" w:hAnsi="新宋体"/>
                <w:szCs w:val="21"/>
              </w:rPr>
              <w:t>严格控制糖尿病患者的血糖水平</w:t>
            </w:r>
            <w:r w:rsidR="00C15F27">
              <w:rPr>
                <w:rFonts w:ascii="新宋体" w:eastAsia="新宋体" w:hAnsi="新宋体" w:hint="eastAsia"/>
                <w:szCs w:val="21"/>
              </w:rPr>
              <w:t>，</w:t>
            </w:r>
            <w:r w:rsidR="00C15F27" w:rsidRPr="00C15F27">
              <w:rPr>
                <w:rFonts w:ascii="新宋体" w:eastAsia="新宋体" w:hAnsi="新宋体"/>
                <w:szCs w:val="21"/>
              </w:rPr>
              <w:t>可</w:t>
            </w:r>
            <w:r w:rsidR="00C15F27" w:rsidRPr="00C15F27">
              <w:rPr>
                <w:rFonts w:ascii="新宋体" w:eastAsia="新宋体" w:hAnsi="新宋体" w:hint="eastAsia"/>
                <w:szCs w:val="21"/>
              </w:rPr>
              <w:t>以延缓和减轻其并发症的发生及进展。</w:t>
            </w:r>
            <w:r w:rsidRPr="0013593F">
              <w:rPr>
                <w:rFonts w:ascii="新宋体" w:eastAsia="新宋体" w:hAnsi="新宋体"/>
                <w:szCs w:val="21"/>
              </w:rPr>
              <w:t>糖尿病引起的足部健康问题也十分严峻，糖尿病患者在一生中发生足部溃疡的风险约12％-25％。</w:t>
            </w:r>
          </w:p>
          <w:p w14:paraId="265D48C7" w14:textId="77777777" w:rsidR="000D67A4" w:rsidRDefault="00C15F27" w:rsidP="000D67A4">
            <w:pPr>
              <w:ind w:firstLineChars="200" w:firstLine="420"/>
              <w:rPr>
                <w:rFonts w:ascii="新宋体" w:eastAsia="新宋体" w:hAnsi="新宋体"/>
                <w:szCs w:val="21"/>
              </w:rPr>
            </w:pPr>
            <w:r w:rsidRPr="00C15F27">
              <w:rPr>
                <w:rFonts w:ascii="新宋体" w:eastAsia="新宋体" w:hAnsi="新宋体" w:hint="eastAsia"/>
                <w:szCs w:val="21"/>
              </w:rPr>
              <w:t>糖尿病血糖远程监控平台和足平台的建设与管理的效果评价，是跨学科开发与应用课题，采用计算机科学领域的物联网技术与糖尿病治疗管理相结合的思路。</w:t>
            </w:r>
            <w:r w:rsidR="008F0F96" w:rsidRPr="008F0F96">
              <w:rPr>
                <w:rFonts w:ascii="新宋体" w:eastAsia="新宋体" w:hAnsi="新宋体" w:hint="eastAsia"/>
                <w:szCs w:val="21"/>
              </w:rPr>
              <w:t>建立糖尿病足高危因素筛查路径，对糖尿病患者进行糖尿病足高危因素筛查；</w:t>
            </w:r>
            <w:r w:rsidRPr="00C15F27">
              <w:rPr>
                <w:rFonts w:ascii="新宋体" w:eastAsia="新宋体" w:hAnsi="新宋体" w:hint="eastAsia"/>
                <w:szCs w:val="21"/>
              </w:rPr>
              <w:t>对足部高危险因素按美国</w:t>
            </w:r>
            <w:r w:rsidRPr="00C15F27">
              <w:rPr>
                <w:rFonts w:ascii="新宋体" w:eastAsia="新宋体" w:hAnsi="新宋体"/>
                <w:szCs w:val="21"/>
              </w:rPr>
              <w:t xml:space="preserve"> ADA 足部管理专案小组（the Task Force of the Foot Care Interest Group of American Diabetes Association）推荐的糖尿病足危险分级法进行分级管理，利用糖尿病信息管理平台对有高危险因素的患者实施信息化分级管理，形成对糖尿病足高危险因素分级智能管理路径与病例库；</w:t>
            </w:r>
            <w:r w:rsidRPr="00C15F27">
              <w:rPr>
                <w:rFonts w:ascii="新宋体" w:eastAsia="新宋体" w:hAnsi="新宋体" w:hint="eastAsia"/>
                <w:szCs w:val="21"/>
              </w:rPr>
              <w:t>利用计算机的面向服务的体系结构理念建立糖尿病足高危因素筛查路径与分级管理病例库，同时建立一个在物联网网络层部署的监控网络平台，管理者对远程血糖数据和糖尿病足数据进行分析，实现专科护理人员对患者血糖和糖尿病足的远程监护和管理。从而实现医护人员对病人血糖以及糖尿病足高危因素的远程监控和指导。通过分级</w:t>
            </w:r>
            <w:r>
              <w:rPr>
                <w:rFonts w:ascii="新宋体" w:eastAsia="新宋体" w:hAnsi="新宋体" w:hint="eastAsia"/>
                <w:szCs w:val="21"/>
              </w:rPr>
              <w:t>智能</w:t>
            </w:r>
            <w:r w:rsidRPr="00C15F27">
              <w:rPr>
                <w:rFonts w:ascii="新宋体" w:eastAsia="新宋体" w:hAnsi="新宋体" w:hint="eastAsia"/>
                <w:szCs w:val="21"/>
              </w:rPr>
              <w:t>管理，提高患者对足部日常自我护理能力，降低糖尿病患者足部皮肤破损率、足溃疡发生率。</w:t>
            </w:r>
          </w:p>
          <w:p w14:paraId="60FCC29A" w14:textId="53F62E5B" w:rsidR="000D67A4" w:rsidRPr="00290694" w:rsidRDefault="000D67A4" w:rsidP="000D67A4">
            <w:pPr>
              <w:ind w:firstLineChars="200" w:firstLine="420"/>
              <w:rPr>
                <w:rFonts w:ascii="新宋体" w:eastAsia="新宋体" w:hAnsi="新宋体"/>
                <w:szCs w:val="21"/>
              </w:rPr>
            </w:pPr>
          </w:p>
        </w:tc>
      </w:tr>
      <w:tr w:rsidR="005D7D6D" w:rsidRPr="00290694" w14:paraId="30B7A0D2" w14:textId="77777777" w:rsidTr="00AA3841">
        <w:trPr>
          <w:trHeight w:val="397"/>
          <w:jc w:val="center"/>
        </w:trPr>
        <w:tc>
          <w:tcPr>
            <w:tcW w:w="1615" w:type="dxa"/>
            <w:vMerge w:val="restart"/>
            <w:vAlign w:val="center"/>
          </w:tcPr>
          <w:p w14:paraId="4F36579C" w14:textId="5894ED7E" w:rsidR="005D7D6D" w:rsidRPr="00290694" w:rsidRDefault="005D7D6D" w:rsidP="005D7D6D">
            <w:pPr>
              <w:rPr>
                <w:rFonts w:ascii="新宋体" w:eastAsia="新宋体" w:hAnsi="新宋体"/>
                <w:b/>
                <w:bCs/>
                <w:szCs w:val="21"/>
              </w:rPr>
            </w:pPr>
            <w:r w:rsidRPr="00290694">
              <w:rPr>
                <w:rFonts w:ascii="新宋体" w:eastAsia="新宋体" w:hAnsi="新宋体" w:hint="eastAsia"/>
                <w:b/>
                <w:bCs/>
                <w:szCs w:val="21"/>
              </w:rPr>
              <w:t>代表性论文</w:t>
            </w:r>
          </w:p>
          <w:p w14:paraId="72CBD62F" w14:textId="77777777" w:rsidR="005D7D6D" w:rsidRPr="00290694" w:rsidRDefault="005D7D6D" w:rsidP="005D7D6D">
            <w:pPr>
              <w:rPr>
                <w:rFonts w:ascii="新宋体" w:eastAsia="新宋体" w:hAnsi="新宋体"/>
                <w:b/>
                <w:bCs/>
                <w:szCs w:val="21"/>
              </w:rPr>
            </w:pPr>
            <w:r w:rsidRPr="00290694">
              <w:rPr>
                <w:rFonts w:ascii="新宋体" w:eastAsia="新宋体" w:hAnsi="新宋体" w:hint="eastAsia"/>
                <w:b/>
                <w:bCs/>
                <w:szCs w:val="21"/>
              </w:rPr>
              <w:t>目录</w:t>
            </w:r>
          </w:p>
        </w:tc>
        <w:tc>
          <w:tcPr>
            <w:tcW w:w="7849" w:type="dxa"/>
            <w:vAlign w:val="center"/>
          </w:tcPr>
          <w:p w14:paraId="10E4B31A" w14:textId="08765829" w:rsidR="005D7D6D" w:rsidRPr="00290694" w:rsidRDefault="005D7D6D" w:rsidP="00F56089">
            <w:pPr>
              <w:jc w:val="left"/>
              <w:rPr>
                <w:rFonts w:ascii="新宋体" w:eastAsia="新宋体" w:hAnsi="新宋体"/>
                <w:szCs w:val="21"/>
              </w:rPr>
            </w:pPr>
            <w:r w:rsidRPr="00290694">
              <w:rPr>
                <w:rFonts w:ascii="新宋体" w:eastAsia="新宋体" w:hAnsi="新宋体" w:hint="eastAsia"/>
                <w:szCs w:val="21"/>
              </w:rPr>
              <w:t>论文1：</w:t>
            </w:r>
            <w:r w:rsidR="00F56089" w:rsidRPr="00F56089">
              <w:rPr>
                <w:rFonts w:ascii="新宋体" w:eastAsia="新宋体" w:hAnsi="新宋体"/>
                <w:szCs w:val="21"/>
              </w:rPr>
              <w:t>Web-based telemedicine for management of type 2 diabetes through glucose uploads: a randomized controlled trial</w:t>
            </w:r>
            <w:r w:rsidR="00F56089" w:rsidRPr="00F56089">
              <w:rPr>
                <w:rFonts w:ascii="新宋体" w:eastAsia="新宋体" w:hAnsi="新宋体" w:hint="eastAsia"/>
                <w:szCs w:val="21"/>
              </w:rPr>
              <w:t>作者</w:t>
            </w:r>
            <w:r w:rsidR="00F56089" w:rsidRPr="00F56089">
              <w:rPr>
                <w:rFonts w:ascii="新宋体" w:eastAsia="新宋体" w:hAnsi="新宋体"/>
                <w:szCs w:val="21"/>
              </w:rPr>
              <w:t xml:space="preserve">: Zhou, PR; Xu, LL ; Liu, XY; Huang, JW; Xu, WP; Chen, WJ </w:t>
            </w:r>
          </w:p>
        </w:tc>
      </w:tr>
      <w:tr w:rsidR="005D7D6D" w:rsidRPr="00290694" w14:paraId="45CB7DA5" w14:textId="77777777" w:rsidTr="00AA3841">
        <w:trPr>
          <w:trHeight w:val="397"/>
          <w:jc w:val="center"/>
        </w:trPr>
        <w:tc>
          <w:tcPr>
            <w:tcW w:w="1615" w:type="dxa"/>
            <w:vMerge/>
            <w:vAlign w:val="center"/>
          </w:tcPr>
          <w:p w14:paraId="0FA170DC" w14:textId="77777777" w:rsidR="005D7D6D" w:rsidRPr="00290694" w:rsidRDefault="005D7D6D" w:rsidP="005D7D6D">
            <w:pPr>
              <w:rPr>
                <w:rFonts w:ascii="新宋体" w:eastAsia="新宋体" w:hAnsi="新宋体"/>
                <w:b/>
                <w:bCs/>
                <w:szCs w:val="21"/>
              </w:rPr>
            </w:pPr>
          </w:p>
        </w:tc>
        <w:tc>
          <w:tcPr>
            <w:tcW w:w="7849" w:type="dxa"/>
            <w:vAlign w:val="center"/>
          </w:tcPr>
          <w:p w14:paraId="3F734FDC" w14:textId="6A683DB5" w:rsidR="005D7D6D" w:rsidRPr="00290694" w:rsidRDefault="005D7D6D" w:rsidP="005D7D6D">
            <w:pPr>
              <w:rPr>
                <w:rFonts w:ascii="新宋体" w:eastAsia="新宋体" w:hAnsi="新宋体"/>
                <w:szCs w:val="21"/>
              </w:rPr>
            </w:pPr>
            <w:r w:rsidRPr="00290694">
              <w:rPr>
                <w:rFonts w:ascii="新宋体" w:eastAsia="新宋体" w:hAnsi="新宋体" w:hint="eastAsia"/>
                <w:szCs w:val="21"/>
              </w:rPr>
              <w:t>论文2：</w:t>
            </w:r>
            <w:r w:rsidR="00F56089" w:rsidRPr="00F56089">
              <w:rPr>
                <w:rFonts w:ascii="新宋体" w:eastAsia="新宋体" w:hAnsi="新宋体" w:hint="eastAsia"/>
                <w:szCs w:val="21"/>
              </w:rPr>
              <w:t>周燕</w:t>
            </w:r>
            <w:r w:rsidR="00F56089" w:rsidRPr="00F56089">
              <w:rPr>
                <w:rFonts w:ascii="新宋体" w:eastAsia="新宋体" w:hAnsi="新宋体"/>
                <w:szCs w:val="21"/>
              </w:rPr>
              <w:t>,黄洁微,卢筱华,周佩如,陈庆玲,刘雪彦,刘艳,赵宛鄂,李延飞,邓敏娉,容敏贤.多学科协作模式在围术期胰岛素泵治疗患者血糖管理中的应用[J].护理学报,2018,25(23):43-46.</w:t>
            </w:r>
          </w:p>
        </w:tc>
      </w:tr>
      <w:tr w:rsidR="005D7D6D" w:rsidRPr="00290694" w14:paraId="0A466826" w14:textId="77777777" w:rsidTr="00AA3841">
        <w:trPr>
          <w:trHeight w:val="397"/>
          <w:jc w:val="center"/>
        </w:trPr>
        <w:tc>
          <w:tcPr>
            <w:tcW w:w="1615" w:type="dxa"/>
            <w:vMerge/>
            <w:vAlign w:val="center"/>
          </w:tcPr>
          <w:p w14:paraId="2A9FEACD" w14:textId="77777777" w:rsidR="005D7D6D" w:rsidRPr="00290694" w:rsidRDefault="005D7D6D" w:rsidP="005D7D6D">
            <w:pPr>
              <w:rPr>
                <w:rFonts w:ascii="新宋体" w:eastAsia="新宋体" w:hAnsi="新宋体"/>
                <w:b/>
                <w:bCs/>
                <w:szCs w:val="21"/>
              </w:rPr>
            </w:pPr>
          </w:p>
        </w:tc>
        <w:tc>
          <w:tcPr>
            <w:tcW w:w="7849" w:type="dxa"/>
            <w:vAlign w:val="center"/>
          </w:tcPr>
          <w:p w14:paraId="53FF755E" w14:textId="1CB382B5" w:rsidR="005D7D6D" w:rsidRPr="00290694" w:rsidRDefault="005D7D6D" w:rsidP="005D7D6D">
            <w:pPr>
              <w:rPr>
                <w:rFonts w:ascii="新宋体" w:eastAsia="新宋体" w:hAnsi="新宋体"/>
                <w:szCs w:val="21"/>
              </w:rPr>
            </w:pPr>
            <w:r w:rsidRPr="00290694">
              <w:rPr>
                <w:rFonts w:ascii="新宋体" w:eastAsia="新宋体" w:hAnsi="新宋体" w:hint="eastAsia"/>
                <w:szCs w:val="21"/>
              </w:rPr>
              <w:t>论文3：</w:t>
            </w:r>
            <w:r w:rsidR="00F56089" w:rsidRPr="00F56089">
              <w:rPr>
                <w:rFonts w:ascii="新宋体" w:eastAsia="新宋体" w:hAnsi="新宋体" w:hint="eastAsia"/>
                <w:szCs w:val="21"/>
              </w:rPr>
              <w:t>瞿良琴</w:t>
            </w:r>
            <w:r w:rsidR="00F56089" w:rsidRPr="00F56089">
              <w:rPr>
                <w:rFonts w:ascii="新宋体" w:eastAsia="新宋体" w:hAnsi="新宋体"/>
                <w:szCs w:val="21"/>
              </w:rPr>
              <w:t>,黄洁微,苏燕华,陈庆玲,刘雪彦,胡申玲,李艳萍,周佩如.同质化管理在非内分泌科住院糖尿病患者足部高危因素筛查中的应用[J].护理学报,2018,25(02):10-14.</w:t>
            </w:r>
          </w:p>
        </w:tc>
      </w:tr>
      <w:tr w:rsidR="005D7D6D" w:rsidRPr="00290694" w14:paraId="092D209E" w14:textId="77777777" w:rsidTr="00AA3841">
        <w:trPr>
          <w:trHeight w:val="397"/>
          <w:jc w:val="center"/>
        </w:trPr>
        <w:tc>
          <w:tcPr>
            <w:tcW w:w="1615" w:type="dxa"/>
            <w:vMerge/>
            <w:vAlign w:val="center"/>
          </w:tcPr>
          <w:p w14:paraId="4A163AD8" w14:textId="77777777" w:rsidR="005D7D6D" w:rsidRPr="00290694" w:rsidRDefault="005D7D6D" w:rsidP="005D7D6D">
            <w:pPr>
              <w:rPr>
                <w:rFonts w:ascii="新宋体" w:eastAsia="新宋体" w:hAnsi="新宋体"/>
                <w:b/>
                <w:bCs/>
                <w:szCs w:val="21"/>
              </w:rPr>
            </w:pPr>
          </w:p>
        </w:tc>
        <w:tc>
          <w:tcPr>
            <w:tcW w:w="7849" w:type="dxa"/>
            <w:vAlign w:val="center"/>
          </w:tcPr>
          <w:p w14:paraId="51DC3D6B" w14:textId="3532BFAE" w:rsidR="005D7D6D" w:rsidRPr="00290694" w:rsidRDefault="005D7D6D" w:rsidP="005D7D6D">
            <w:pPr>
              <w:rPr>
                <w:rFonts w:ascii="新宋体" w:eastAsia="新宋体" w:hAnsi="新宋体"/>
                <w:szCs w:val="21"/>
              </w:rPr>
            </w:pPr>
            <w:r w:rsidRPr="00290694">
              <w:rPr>
                <w:rFonts w:ascii="新宋体" w:eastAsia="新宋体" w:hAnsi="新宋体" w:hint="eastAsia"/>
                <w:szCs w:val="21"/>
              </w:rPr>
              <w:t>论文4：</w:t>
            </w:r>
            <w:r w:rsidR="00F56089" w:rsidRPr="00F56089">
              <w:rPr>
                <w:rFonts w:ascii="新宋体" w:eastAsia="新宋体" w:hAnsi="新宋体" w:hint="eastAsia"/>
                <w:szCs w:val="21"/>
              </w:rPr>
              <w:t>胡申玲</w:t>
            </w:r>
            <w:r w:rsidR="00F56089" w:rsidRPr="00F56089">
              <w:rPr>
                <w:rFonts w:ascii="新宋体" w:eastAsia="新宋体" w:hAnsi="新宋体"/>
                <w:szCs w:val="21"/>
              </w:rPr>
              <w:t>,周佩如.糖尿病足高危因素分级系统的研究进展[J].护理学报,2017,24(11):19-22.</w:t>
            </w:r>
          </w:p>
        </w:tc>
      </w:tr>
      <w:tr w:rsidR="005D7D6D" w:rsidRPr="00290694" w14:paraId="7C620EB9" w14:textId="77777777" w:rsidTr="00AA3841">
        <w:trPr>
          <w:trHeight w:val="397"/>
          <w:jc w:val="center"/>
        </w:trPr>
        <w:tc>
          <w:tcPr>
            <w:tcW w:w="1615" w:type="dxa"/>
            <w:vMerge/>
            <w:vAlign w:val="center"/>
          </w:tcPr>
          <w:p w14:paraId="234912B6" w14:textId="77777777" w:rsidR="005D7D6D" w:rsidRPr="00290694" w:rsidRDefault="005D7D6D" w:rsidP="005D7D6D">
            <w:pPr>
              <w:rPr>
                <w:rFonts w:ascii="新宋体" w:eastAsia="新宋体" w:hAnsi="新宋体"/>
                <w:b/>
                <w:bCs/>
                <w:szCs w:val="21"/>
              </w:rPr>
            </w:pPr>
          </w:p>
        </w:tc>
        <w:tc>
          <w:tcPr>
            <w:tcW w:w="7849" w:type="dxa"/>
            <w:vAlign w:val="center"/>
          </w:tcPr>
          <w:p w14:paraId="455F8444" w14:textId="1983B336" w:rsidR="005D7D6D" w:rsidRPr="00290694" w:rsidRDefault="005D7D6D" w:rsidP="005D7D6D">
            <w:pPr>
              <w:rPr>
                <w:rFonts w:ascii="新宋体" w:eastAsia="新宋体" w:hAnsi="新宋体"/>
                <w:szCs w:val="21"/>
              </w:rPr>
            </w:pPr>
            <w:r w:rsidRPr="00290694">
              <w:rPr>
                <w:rFonts w:ascii="新宋体" w:eastAsia="新宋体" w:hAnsi="新宋体" w:hint="eastAsia"/>
                <w:szCs w:val="21"/>
              </w:rPr>
              <w:t>论文5：</w:t>
            </w:r>
            <w:r w:rsidR="00F56089" w:rsidRPr="00F56089">
              <w:rPr>
                <w:rFonts w:ascii="新宋体" w:eastAsia="新宋体" w:hAnsi="新宋体" w:hint="eastAsia"/>
                <w:szCs w:val="21"/>
              </w:rPr>
              <w:t>胡申玲</w:t>
            </w:r>
            <w:r w:rsidR="00F56089" w:rsidRPr="00F56089">
              <w:rPr>
                <w:rFonts w:ascii="新宋体" w:eastAsia="新宋体" w:hAnsi="新宋体"/>
                <w:szCs w:val="21"/>
              </w:rPr>
              <w:t>,周佩如,黄洁微,刘雪彦,李凤娇,陈庆玲,张诗毅,黎静.糖尿病足高危</w:t>
            </w:r>
            <w:r w:rsidR="00F56089" w:rsidRPr="00F56089">
              <w:rPr>
                <w:rFonts w:ascii="新宋体" w:eastAsia="新宋体" w:hAnsi="新宋体"/>
                <w:szCs w:val="21"/>
              </w:rPr>
              <w:lastRenderedPageBreak/>
              <w:t>因素智能分级与管理路径的构建及应用探讨[J].护理研究,2017,31(10):1254-1256.</w:t>
            </w:r>
          </w:p>
        </w:tc>
      </w:tr>
      <w:tr w:rsidR="005D7D6D" w:rsidRPr="00290694" w14:paraId="6BEE37DA" w14:textId="77777777" w:rsidTr="00AA3841">
        <w:trPr>
          <w:trHeight w:val="397"/>
          <w:jc w:val="center"/>
        </w:trPr>
        <w:tc>
          <w:tcPr>
            <w:tcW w:w="1615" w:type="dxa"/>
            <w:vMerge/>
            <w:vAlign w:val="center"/>
          </w:tcPr>
          <w:p w14:paraId="58DBD03B" w14:textId="77777777" w:rsidR="005D7D6D" w:rsidRPr="00290694" w:rsidRDefault="005D7D6D" w:rsidP="005D7D6D">
            <w:pPr>
              <w:rPr>
                <w:rFonts w:ascii="新宋体" w:eastAsia="新宋体" w:hAnsi="新宋体"/>
                <w:b/>
                <w:bCs/>
                <w:szCs w:val="21"/>
              </w:rPr>
            </w:pPr>
          </w:p>
        </w:tc>
        <w:tc>
          <w:tcPr>
            <w:tcW w:w="7849" w:type="dxa"/>
            <w:vAlign w:val="center"/>
          </w:tcPr>
          <w:p w14:paraId="03D05F8C" w14:textId="2ABE05D3" w:rsidR="005D7D6D" w:rsidRPr="00290694" w:rsidRDefault="005D7D6D" w:rsidP="00F56089">
            <w:pPr>
              <w:rPr>
                <w:rFonts w:ascii="新宋体" w:eastAsia="新宋体" w:hAnsi="新宋体"/>
                <w:szCs w:val="21"/>
              </w:rPr>
            </w:pPr>
            <w:r w:rsidRPr="00290694">
              <w:rPr>
                <w:rFonts w:ascii="新宋体" w:eastAsia="新宋体" w:hAnsi="新宋体" w:hint="eastAsia"/>
                <w:szCs w:val="21"/>
              </w:rPr>
              <w:t>论文6：</w:t>
            </w:r>
            <w:r w:rsidR="00F56089" w:rsidRPr="00F56089">
              <w:rPr>
                <w:rFonts w:ascii="新宋体" w:eastAsia="新宋体" w:hAnsi="新宋体" w:hint="eastAsia"/>
                <w:szCs w:val="21"/>
              </w:rPr>
              <w:t>吴庆斌</w:t>
            </w:r>
            <w:r w:rsidR="00F56089" w:rsidRPr="00F56089">
              <w:rPr>
                <w:rFonts w:ascii="新宋体" w:eastAsia="新宋体" w:hAnsi="新宋体"/>
                <w:szCs w:val="21"/>
              </w:rPr>
              <w:t>,周佩如,魏曦.“互联网+糖尿病管理”平台设计及应用[J].中国数字医学,2016,11(09):27-29+63.</w:t>
            </w:r>
          </w:p>
        </w:tc>
      </w:tr>
      <w:tr w:rsidR="005D7D6D" w:rsidRPr="00290694" w14:paraId="593383CA" w14:textId="77777777" w:rsidTr="00AA3841">
        <w:trPr>
          <w:trHeight w:val="397"/>
          <w:jc w:val="center"/>
        </w:trPr>
        <w:tc>
          <w:tcPr>
            <w:tcW w:w="1615" w:type="dxa"/>
            <w:vMerge/>
            <w:vAlign w:val="center"/>
          </w:tcPr>
          <w:p w14:paraId="2CE196AA" w14:textId="77777777" w:rsidR="005D7D6D" w:rsidRPr="00290694" w:rsidRDefault="005D7D6D" w:rsidP="005D7D6D">
            <w:pPr>
              <w:rPr>
                <w:rFonts w:ascii="新宋体" w:eastAsia="新宋体" w:hAnsi="新宋体"/>
                <w:b/>
                <w:bCs/>
                <w:szCs w:val="21"/>
              </w:rPr>
            </w:pPr>
          </w:p>
        </w:tc>
        <w:tc>
          <w:tcPr>
            <w:tcW w:w="7849" w:type="dxa"/>
            <w:vAlign w:val="center"/>
          </w:tcPr>
          <w:p w14:paraId="655DC3F5" w14:textId="2607F6AC" w:rsidR="005D7D6D" w:rsidRPr="00290694" w:rsidRDefault="008F0F96" w:rsidP="008F0F96">
            <w:pPr>
              <w:jc w:val="left"/>
              <w:rPr>
                <w:rFonts w:ascii="新宋体" w:eastAsia="新宋体" w:hAnsi="新宋体"/>
                <w:szCs w:val="21"/>
              </w:rPr>
            </w:pPr>
            <w:r>
              <w:rPr>
                <w:rFonts w:ascii="新宋体" w:eastAsia="新宋体" w:hAnsi="新宋体" w:hint="eastAsia"/>
                <w:szCs w:val="21"/>
              </w:rPr>
              <w:t>论文</w:t>
            </w:r>
            <w:r w:rsidR="005D7D6D" w:rsidRPr="00290694">
              <w:rPr>
                <w:rFonts w:ascii="新宋体" w:eastAsia="新宋体" w:hAnsi="新宋体" w:hint="eastAsia"/>
                <w:szCs w:val="21"/>
              </w:rPr>
              <w:t>7：</w:t>
            </w:r>
            <w:r w:rsidR="00F56089" w:rsidRPr="00F56089">
              <w:rPr>
                <w:rFonts w:ascii="新宋体" w:eastAsia="新宋体" w:hAnsi="新宋体" w:hint="eastAsia"/>
                <w:szCs w:val="21"/>
              </w:rPr>
              <w:t>葛果</w:t>
            </w:r>
            <w:r w:rsidR="00F56089" w:rsidRPr="00F56089">
              <w:rPr>
                <w:rFonts w:ascii="新宋体" w:eastAsia="新宋体" w:hAnsi="新宋体"/>
                <w:szCs w:val="21"/>
              </w:rPr>
              <w:t>,陈伟菊,余建,周佩如,许万萍,李凤娇.糖尿病前期自我管理量表的编制与信效度检验[J].护士进修杂志,2016,31(06):484-487.</w:t>
            </w:r>
          </w:p>
        </w:tc>
      </w:tr>
      <w:tr w:rsidR="005D7D6D" w:rsidRPr="00290694" w14:paraId="4287DE73" w14:textId="77777777" w:rsidTr="00AA3841">
        <w:trPr>
          <w:trHeight w:val="397"/>
          <w:jc w:val="center"/>
        </w:trPr>
        <w:tc>
          <w:tcPr>
            <w:tcW w:w="1615" w:type="dxa"/>
            <w:vMerge/>
            <w:vAlign w:val="center"/>
          </w:tcPr>
          <w:p w14:paraId="2853CAE7" w14:textId="77777777" w:rsidR="005D7D6D" w:rsidRPr="00290694" w:rsidRDefault="005D7D6D" w:rsidP="005D7D6D">
            <w:pPr>
              <w:rPr>
                <w:rFonts w:ascii="新宋体" w:eastAsia="新宋体" w:hAnsi="新宋体"/>
                <w:b/>
                <w:bCs/>
                <w:szCs w:val="21"/>
              </w:rPr>
            </w:pPr>
          </w:p>
        </w:tc>
        <w:tc>
          <w:tcPr>
            <w:tcW w:w="7849" w:type="dxa"/>
            <w:vAlign w:val="center"/>
          </w:tcPr>
          <w:p w14:paraId="319BD6B0" w14:textId="79CF4889" w:rsidR="005D7D6D" w:rsidRPr="00290694" w:rsidRDefault="005D7D6D" w:rsidP="00F56089">
            <w:pPr>
              <w:rPr>
                <w:rFonts w:ascii="新宋体" w:eastAsia="新宋体" w:hAnsi="新宋体"/>
                <w:szCs w:val="21"/>
              </w:rPr>
            </w:pPr>
            <w:r w:rsidRPr="00290694">
              <w:rPr>
                <w:rFonts w:ascii="新宋体" w:eastAsia="新宋体" w:hAnsi="新宋体" w:hint="eastAsia"/>
                <w:szCs w:val="21"/>
              </w:rPr>
              <w:t>论文8：</w:t>
            </w:r>
            <w:r w:rsidR="00F56089" w:rsidRPr="00F56089">
              <w:rPr>
                <w:rFonts w:ascii="新宋体" w:eastAsia="新宋体" w:hAnsi="新宋体" w:hint="eastAsia"/>
                <w:szCs w:val="21"/>
              </w:rPr>
              <w:t>葛果</w:t>
            </w:r>
            <w:r w:rsidR="00F56089" w:rsidRPr="00F56089">
              <w:rPr>
                <w:rFonts w:ascii="新宋体" w:eastAsia="新宋体" w:hAnsi="新宋体"/>
                <w:szCs w:val="21"/>
              </w:rPr>
              <w:t>,陈伟菊,余建,周佩如,许万萍.基于Delphi法糖尿病前期自我管理量表的研制[J].护理学报,2015,22(21):5-9.</w:t>
            </w:r>
          </w:p>
        </w:tc>
      </w:tr>
      <w:tr w:rsidR="005D7D6D" w:rsidRPr="00290694" w14:paraId="0EABA608" w14:textId="77777777" w:rsidTr="00AA3841">
        <w:trPr>
          <w:trHeight w:val="145"/>
          <w:jc w:val="center"/>
        </w:trPr>
        <w:tc>
          <w:tcPr>
            <w:tcW w:w="1615" w:type="dxa"/>
            <w:vMerge/>
            <w:vAlign w:val="center"/>
          </w:tcPr>
          <w:p w14:paraId="716DCAAD" w14:textId="77777777" w:rsidR="005D7D6D" w:rsidRPr="00290694" w:rsidRDefault="005D7D6D" w:rsidP="005D7D6D">
            <w:pPr>
              <w:rPr>
                <w:rFonts w:ascii="新宋体" w:eastAsia="新宋体" w:hAnsi="新宋体"/>
                <w:b/>
                <w:bCs/>
                <w:szCs w:val="21"/>
              </w:rPr>
            </w:pPr>
          </w:p>
        </w:tc>
        <w:tc>
          <w:tcPr>
            <w:tcW w:w="7849" w:type="dxa"/>
            <w:vAlign w:val="center"/>
          </w:tcPr>
          <w:p w14:paraId="1C053414" w14:textId="010FC1CE" w:rsidR="005D7D6D" w:rsidRPr="00F56089" w:rsidRDefault="005D7D6D" w:rsidP="005D7D6D">
            <w:pPr>
              <w:rPr>
                <w:rFonts w:ascii="新宋体" w:eastAsia="新宋体" w:hAnsi="新宋体"/>
                <w:szCs w:val="21"/>
              </w:rPr>
            </w:pPr>
            <w:r w:rsidRPr="00290694">
              <w:rPr>
                <w:rFonts w:ascii="新宋体" w:eastAsia="新宋体" w:hAnsi="新宋体" w:hint="eastAsia"/>
                <w:szCs w:val="21"/>
              </w:rPr>
              <w:t>论文9：</w:t>
            </w:r>
            <w:r w:rsidR="00F56089" w:rsidRPr="00F56089">
              <w:rPr>
                <w:rFonts w:ascii="新宋体" w:eastAsia="新宋体" w:hAnsi="新宋体" w:hint="eastAsia"/>
                <w:szCs w:val="21"/>
              </w:rPr>
              <w:t>周佩如</w:t>
            </w:r>
            <w:r w:rsidR="00F56089" w:rsidRPr="00F56089">
              <w:rPr>
                <w:rFonts w:ascii="新宋体" w:eastAsia="新宋体" w:hAnsi="新宋体"/>
                <w:szCs w:val="21"/>
              </w:rPr>
              <w:t>,徐玲丽,刘雪彦,黄洁微.远程管理模式对2型糖尿病患者代谢指标影响的研究[J].护士进修杂志,2014,29(22):2021-2023.</w:t>
            </w:r>
          </w:p>
        </w:tc>
      </w:tr>
      <w:tr w:rsidR="005D7D6D" w:rsidRPr="00290694" w14:paraId="74B586AC" w14:textId="77777777" w:rsidTr="00AA3841">
        <w:trPr>
          <w:trHeight w:val="145"/>
          <w:jc w:val="center"/>
        </w:trPr>
        <w:tc>
          <w:tcPr>
            <w:tcW w:w="1615" w:type="dxa"/>
            <w:vMerge/>
            <w:vAlign w:val="center"/>
          </w:tcPr>
          <w:p w14:paraId="6A0D2E50" w14:textId="77777777" w:rsidR="005D7D6D" w:rsidRPr="00290694" w:rsidRDefault="005D7D6D" w:rsidP="005D7D6D">
            <w:pPr>
              <w:rPr>
                <w:rFonts w:ascii="新宋体" w:eastAsia="新宋体" w:hAnsi="新宋体"/>
                <w:b/>
                <w:bCs/>
                <w:szCs w:val="21"/>
              </w:rPr>
            </w:pPr>
          </w:p>
        </w:tc>
        <w:tc>
          <w:tcPr>
            <w:tcW w:w="7849" w:type="dxa"/>
            <w:vAlign w:val="center"/>
          </w:tcPr>
          <w:p w14:paraId="16B68FC0" w14:textId="15FC0C97" w:rsidR="005D7D6D" w:rsidRPr="00290694" w:rsidRDefault="005D7D6D" w:rsidP="005D7D6D">
            <w:pPr>
              <w:rPr>
                <w:rFonts w:ascii="新宋体" w:eastAsia="新宋体" w:hAnsi="新宋体"/>
                <w:szCs w:val="21"/>
              </w:rPr>
            </w:pPr>
            <w:r w:rsidRPr="00290694">
              <w:rPr>
                <w:rFonts w:ascii="新宋体" w:eastAsia="新宋体" w:hAnsi="新宋体" w:hint="eastAsia"/>
                <w:szCs w:val="21"/>
              </w:rPr>
              <w:t>论文10：</w:t>
            </w:r>
            <w:r w:rsidR="00F56089" w:rsidRPr="00F56089">
              <w:rPr>
                <w:rFonts w:ascii="新宋体" w:eastAsia="新宋体" w:hAnsi="新宋体" w:hint="eastAsia"/>
                <w:szCs w:val="21"/>
              </w:rPr>
              <w:t>徐玲丽</w:t>
            </w:r>
            <w:r w:rsidR="00F56089" w:rsidRPr="00F56089">
              <w:rPr>
                <w:rFonts w:ascii="新宋体" w:eastAsia="新宋体" w:hAnsi="新宋体"/>
                <w:szCs w:val="21"/>
              </w:rPr>
              <w:t>,周佩如.2型糖尿病患者出院后远程管理模式选择的调查分析[J].中国护理管理,2013,13(05):88-90.</w:t>
            </w:r>
          </w:p>
        </w:tc>
      </w:tr>
      <w:tr w:rsidR="005D7D6D" w:rsidRPr="00290694" w14:paraId="52512041" w14:textId="77777777" w:rsidTr="00AA3841">
        <w:trPr>
          <w:trHeight w:val="397"/>
          <w:jc w:val="center"/>
        </w:trPr>
        <w:tc>
          <w:tcPr>
            <w:tcW w:w="1615" w:type="dxa"/>
            <w:vAlign w:val="center"/>
          </w:tcPr>
          <w:p w14:paraId="72FC7116" w14:textId="77777777" w:rsidR="005D7D6D" w:rsidRPr="00290694" w:rsidRDefault="005D7D6D" w:rsidP="005D7D6D">
            <w:pPr>
              <w:rPr>
                <w:rFonts w:ascii="新宋体" w:eastAsia="新宋体" w:hAnsi="新宋体"/>
                <w:b/>
                <w:bCs/>
                <w:szCs w:val="21"/>
              </w:rPr>
            </w:pPr>
            <w:r w:rsidRPr="00290694">
              <w:rPr>
                <w:rFonts w:ascii="新宋体" w:eastAsia="新宋体" w:hAnsi="新宋体" w:hint="eastAsia"/>
                <w:b/>
                <w:bCs/>
                <w:szCs w:val="21"/>
              </w:rPr>
              <w:t>知识产权证明目录</w:t>
            </w:r>
          </w:p>
        </w:tc>
        <w:tc>
          <w:tcPr>
            <w:tcW w:w="7849" w:type="dxa"/>
            <w:vAlign w:val="center"/>
          </w:tcPr>
          <w:p w14:paraId="4EF8ABBB" w14:textId="391F2EFD" w:rsidR="005D7D6D" w:rsidRDefault="008F0F96" w:rsidP="00DB4FB7">
            <w:pPr>
              <w:jc w:val="left"/>
              <w:rPr>
                <w:rFonts w:ascii="新宋体" w:eastAsia="新宋体" w:hAnsi="新宋体"/>
                <w:szCs w:val="21"/>
              </w:rPr>
            </w:pPr>
            <w:r>
              <w:rPr>
                <w:rFonts w:ascii="新宋体" w:eastAsia="新宋体" w:hAnsi="新宋体" w:hint="eastAsia"/>
                <w:szCs w:val="21"/>
              </w:rPr>
              <w:t>软</w:t>
            </w:r>
            <w:r w:rsidR="00DB4FB7">
              <w:rPr>
                <w:rFonts w:ascii="新宋体" w:eastAsia="新宋体" w:hAnsi="新宋体" w:hint="eastAsia"/>
                <w:szCs w:val="21"/>
              </w:rPr>
              <w:t>著</w:t>
            </w:r>
            <w:r w:rsidR="005D7D6D" w:rsidRPr="00290694">
              <w:rPr>
                <w:rFonts w:ascii="新宋体" w:eastAsia="新宋体" w:hAnsi="新宋体" w:hint="eastAsia"/>
                <w:szCs w:val="21"/>
              </w:rPr>
              <w:t>1：</w:t>
            </w:r>
            <w:r w:rsidR="00DB4FB7">
              <w:rPr>
                <w:rFonts w:ascii="新宋体" w:eastAsia="新宋体" w:hAnsi="新宋体" w:hint="eastAsia"/>
                <w:szCs w:val="21"/>
              </w:rPr>
              <w:t>糖尿病足高危因素智能分级平台V</w:t>
            </w:r>
            <w:r w:rsidR="00DB4FB7">
              <w:rPr>
                <w:rFonts w:ascii="新宋体" w:eastAsia="新宋体" w:hAnsi="新宋体"/>
                <w:szCs w:val="21"/>
              </w:rPr>
              <w:t>1.0</w:t>
            </w:r>
            <w:r w:rsidR="005D7D6D" w:rsidRPr="00290694">
              <w:rPr>
                <w:rFonts w:ascii="新宋体" w:eastAsia="新宋体" w:hAnsi="新宋体" w:hint="eastAsia"/>
                <w:szCs w:val="21"/>
              </w:rPr>
              <w:t>（</w:t>
            </w:r>
            <w:r w:rsidR="00DB4FB7">
              <w:rPr>
                <w:rFonts w:ascii="新宋体" w:eastAsia="新宋体" w:hAnsi="新宋体" w:hint="eastAsia"/>
                <w:szCs w:val="21"/>
              </w:rPr>
              <w:t>登记</w:t>
            </w:r>
            <w:r w:rsidR="005D7D6D" w:rsidRPr="00290694">
              <w:rPr>
                <w:rFonts w:ascii="新宋体" w:eastAsia="新宋体" w:hAnsi="新宋体" w:hint="eastAsia"/>
                <w:szCs w:val="21"/>
              </w:rPr>
              <w:t>号：</w:t>
            </w:r>
            <w:r w:rsidR="00DB4FB7">
              <w:rPr>
                <w:rFonts w:ascii="新宋体" w:eastAsia="新宋体" w:hAnsi="新宋体"/>
                <w:szCs w:val="21"/>
              </w:rPr>
              <w:t>2016SR334278</w:t>
            </w:r>
            <w:r w:rsidR="005D7D6D" w:rsidRPr="00290694">
              <w:rPr>
                <w:rFonts w:ascii="新宋体" w:eastAsia="新宋体" w:hAnsi="新宋体" w:hint="eastAsia"/>
                <w:szCs w:val="21"/>
              </w:rPr>
              <w:t>）</w:t>
            </w:r>
          </w:p>
          <w:p w14:paraId="598B5BE4" w14:textId="3B1BB8FE" w:rsidR="00DB4FB7" w:rsidRPr="00DB4FB7" w:rsidRDefault="00DB4FB7" w:rsidP="00DB4FB7">
            <w:pPr>
              <w:jc w:val="left"/>
              <w:rPr>
                <w:rFonts w:ascii="新宋体" w:eastAsia="新宋体" w:hAnsi="新宋体"/>
                <w:szCs w:val="21"/>
              </w:rPr>
            </w:pPr>
            <w:r>
              <w:rPr>
                <w:rFonts w:ascii="新宋体" w:eastAsia="新宋体" w:hAnsi="新宋体" w:hint="eastAsia"/>
                <w:szCs w:val="21"/>
              </w:rPr>
              <w:t>软著2：</w:t>
            </w:r>
            <w:r w:rsidRPr="00DB4FB7">
              <w:rPr>
                <w:rFonts w:ascii="新宋体" w:eastAsia="新宋体" w:hAnsi="新宋体" w:hint="eastAsia"/>
                <w:szCs w:val="21"/>
              </w:rPr>
              <w:t>糖尿病足高危因素智能分级</w:t>
            </w:r>
            <w:r>
              <w:rPr>
                <w:rFonts w:ascii="新宋体" w:eastAsia="新宋体" w:hAnsi="新宋体" w:hint="eastAsia"/>
                <w:szCs w:val="21"/>
              </w:rPr>
              <w:t>和随诊管理平台V</w:t>
            </w:r>
            <w:r>
              <w:rPr>
                <w:rFonts w:ascii="新宋体" w:eastAsia="新宋体" w:hAnsi="新宋体"/>
                <w:szCs w:val="21"/>
              </w:rPr>
              <w:t>1.0</w:t>
            </w:r>
            <w:r>
              <w:rPr>
                <w:rFonts w:ascii="新宋体" w:eastAsia="新宋体" w:hAnsi="新宋体" w:hint="eastAsia"/>
                <w:szCs w:val="21"/>
              </w:rPr>
              <w:t>（登记号：</w:t>
            </w:r>
            <w:r w:rsidRPr="00DB4FB7">
              <w:rPr>
                <w:rFonts w:ascii="新宋体" w:eastAsia="新宋体" w:hAnsi="新宋体"/>
                <w:szCs w:val="21"/>
              </w:rPr>
              <w:t>2016SR334</w:t>
            </w:r>
            <w:r>
              <w:rPr>
                <w:rFonts w:ascii="新宋体" w:eastAsia="新宋体" w:hAnsi="新宋体"/>
                <w:szCs w:val="21"/>
              </w:rPr>
              <w:t>439</w:t>
            </w:r>
            <w:r>
              <w:rPr>
                <w:rFonts w:ascii="新宋体" w:eastAsia="新宋体" w:hAnsi="新宋体" w:hint="eastAsia"/>
                <w:szCs w:val="21"/>
              </w:rPr>
              <w:t>）</w:t>
            </w:r>
          </w:p>
        </w:tc>
      </w:tr>
      <w:tr w:rsidR="005D7D6D" w:rsidRPr="00290694" w14:paraId="240A3901" w14:textId="77777777" w:rsidTr="00AA3841">
        <w:trPr>
          <w:trHeight w:val="1591"/>
          <w:jc w:val="center"/>
        </w:trPr>
        <w:tc>
          <w:tcPr>
            <w:tcW w:w="1615" w:type="dxa"/>
            <w:vAlign w:val="center"/>
          </w:tcPr>
          <w:p w14:paraId="0D4F4312" w14:textId="77777777" w:rsidR="005D7D6D" w:rsidRPr="00290694" w:rsidRDefault="005D7D6D" w:rsidP="005D7D6D">
            <w:pPr>
              <w:rPr>
                <w:rFonts w:ascii="新宋体" w:eastAsia="新宋体" w:hAnsi="新宋体"/>
                <w:b/>
                <w:bCs/>
                <w:szCs w:val="21"/>
              </w:rPr>
            </w:pPr>
            <w:r w:rsidRPr="00290694">
              <w:rPr>
                <w:rFonts w:ascii="新宋体" w:eastAsia="新宋体" w:hAnsi="新宋体" w:hint="eastAsia"/>
                <w:b/>
                <w:bCs/>
                <w:szCs w:val="21"/>
              </w:rPr>
              <w:t>推广应用情况</w:t>
            </w:r>
          </w:p>
        </w:tc>
        <w:tc>
          <w:tcPr>
            <w:tcW w:w="7849" w:type="dxa"/>
            <w:vAlign w:val="center"/>
          </w:tcPr>
          <w:p w14:paraId="7E6AFA51" w14:textId="20B043B6" w:rsidR="00DB4FB7" w:rsidRDefault="005D7D6D" w:rsidP="00DB4FB7">
            <w:pPr>
              <w:rPr>
                <w:rFonts w:ascii="新宋体" w:eastAsia="新宋体" w:hAnsi="新宋体"/>
                <w:szCs w:val="21"/>
              </w:rPr>
            </w:pPr>
            <w:r w:rsidRPr="00290694">
              <w:rPr>
                <w:rFonts w:ascii="新宋体" w:eastAsia="新宋体" w:hAnsi="新宋体" w:hint="eastAsia"/>
                <w:szCs w:val="21"/>
              </w:rPr>
              <w:t>（1）</w:t>
            </w:r>
            <w:r w:rsidR="00DB4FB7" w:rsidRPr="00DB4FB7">
              <w:rPr>
                <w:rFonts w:ascii="新宋体" w:eastAsia="新宋体" w:hAnsi="新宋体" w:hint="eastAsia"/>
                <w:szCs w:val="21"/>
              </w:rPr>
              <w:t>糖尿病血糖远程监控平台的</w:t>
            </w:r>
            <w:r w:rsidR="00DB4FB7">
              <w:rPr>
                <w:rFonts w:ascii="新宋体" w:eastAsia="新宋体" w:hAnsi="新宋体" w:hint="eastAsia"/>
                <w:szCs w:val="21"/>
              </w:rPr>
              <w:t>应用</w:t>
            </w:r>
          </w:p>
          <w:p w14:paraId="68DF575E" w14:textId="452A8302" w:rsidR="00C204C4" w:rsidRDefault="00DB4FB7" w:rsidP="00C204C4">
            <w:pPr>
              <w:ind w:firstLineChars="200" w:firstLine="420"/>
              <w:rPr>
                <w:rFonts w:ascii="新宋体" w:eastAsia="新宋体" w:hAnsi="新宋体"/>
                <w:szCs w:val="21"/>
              </w:rPr>
            </w:pPr>
            <w:r w:rsidRPr="00DB4FB7">
              <w:rPr>
                <w:rFonts w:ascii="新宋体" w:eastAsia="新宋体" w:hAnsi="新宋体" w:hint="eastAsia"/>
                <w:szCs w:val="21"/>
              </w:rPr>
              <w:t>平台内的患者通过桌面客户端或登录平台系统上传或输入血糖、血脂等指标数据或信息，由管理人员进行监控、指导，从而进行动态评估，评估结果显示，远程平台的和足平台的使用，有利于医护人员决策，提高了患者自我管理能力，糖尿病患者血糖控制达标率和就医依从性增加。糖尿病足高危险因素分级管理路径可提高患者对足部日常自我护理能力，降低足皮肤破损率，降低糖尿病足部溃疡率</w:t>
            </w:r>
            <w:r w:rsidRPr="00DB4FB7">
              <w:rPr>
                <w:rFonts w:ascii="新宋体" w:eastAsia="新宋体" w:hAnsi="新宋体"/>
                <w:szCs w:val="21"/>
              </w:rPr>
              <w:t>15%以下。</w:t>
            </w:r>
            <w:r w:rsidRPr="00DB4FB7">
              <w:rPr>
                <w:rFonts w:ascii="新宋体" w:eastAsia="新宋体" w:hAnsi="新宋体" w:hint="eastAsia"/>
                <w:szCs w:val="21"/>
              </w:rPr>
              <w:t>患者可通过在线咨询及短信平台，患者可与平台信息管理员进行实时沟通。可反馈血糖管理中遇到的困惑或难点，血糖监测、</w:t>
            </w:r>
            <w:r w:rsidRPr="00DB4FB7">
              <w:rPr>
                <w:rFonts w:ascii="新宋体" w:eastAsia="新宋体" w:hAnsi="新宋体"/>
                <w:szCs w:val="21"/>
              </w:rPr>
              <w:t>胰岛素注射时遇到的问题；咨询遇到特殊情况时（如疾病），饮食计划的更改、运动方式及量的改变、药物量的调整，及其它与血糖相关的事件出现时的应对与处理等。</w:t>
            </w:r>
            <w:r w:rsidR="00C204C4" w:rsidRPr="00C204C4">
              <w:rPr>
                <w:rFonts w:ascii="新宋体" w:eastAsia="新宋体" w:hAnsi="新宋体" w:hint="eastAsia"/>
                <w:szCs w:val="21"/>
              </w:rPr>
              <w:t>此外该平台对糖尿病足患者进行分级管理，降低糖尿病足破损的发生率。</w:t>
            </w:r>
          </w:p>
          <w:p w14:paraId="2D25D802" w14:textId="09EC9A86" w:rsidR="005D7D6D" w:rsidRPr="00290694" w:rsidRDefault="00C204C4" w:rsidP="00C204C4">
            <w:pPr>
              <w:ind w:firstLineChars="200" w:firstLine="420"/>
              <w:rPr>
                <w:rFonts w:ascii="新宋体" w:eastAsia="新宋体" w:hAnsi="新宋体"/>
                <w:szCs w:val="21"/>
              </w:rPr>
            </w:pPr>
            <w:r w:rsidRPr="00C204C4">
              <w:rPr>
                <w:rFonts w:ascii="新宋体" w:eastAsia="新宋体" w:hAnsi="新宋体" w:hint="eastAsia"/>
                <w:szCs w:val="21"/>
              </w:rPr>
              <w:t>胡申玲</w:t>
            </w:r>
            <w:r w:rsidRPr="00C204C4">
              <w:rPr>
                <w:rFonts w:ascii="新宋体" w:eastAsia="新宋体" w:hAnsi="新宋体"/>
                <w:szCs w:val="21"/>
              </w:rPr>
              <w:t>等运用糖尿病足管理平台对97例患者进行干预研究，对照组是常规教育+电话随访；干预组是常规教育+电话随访+平台管理，其中平台管理包括糖尿病足筛查服务、智能提醒和个性化教育，干预6个月后，两组患者的足部高危因素筛查结果、足部护理知识得分、足部破损率、代谢指标（血糖、糖化血红蛋白、血压、血脂四项等）的比较均有统计学差异。干预</w:t>
            </w:r>
            <w:r w:rsidRPr="00C204C4">
              <w:rPr>
                <w:rFonts w:ascii="新宋体" w:eastAsia="新宋体" w:hAnsi="新宋体" w:hint="eastAsia"/>
                <w:szCs w:val="21"/>
              </w:rPr>
              <w:t>前，干预组患者的糖化血红蛋白达标率是</w:t>
            </w:r>
            <w:r w:rsidRPr="00C204C4">
              <w:rPr>
                <w:rFonts w:ascii="新宋体" w:eastAsia="新宋体" w:hAnsi="新宋体"/>
                <w:szCs w:val="21"/>
              </w:rPr>
              <w:t xml:space="preserve"> 26%，干预后糖化血红蛋白达标率是78%，通过使用平台管理后患者的综合管理取得了显著的效果。这种新型的医疗方式可以普及糖尿病的相关知识，维持患者的健康，预防糖尿病并发症、提高患者的生活质量、改善医护之间的关系、提高双方的满意度。同时该平台可减少患者的住院率，降低时间成本和医疗费用，帮助患者、家庭及社会减轻经济负担；还可以充分利用医疗资源，实现效益最大化。</w:t>
            </w:r>
          </w:p>
          <w:p w14:paraId="090AB4C1" w14:textId="77777777" w:rsidR="00C204C4" w:rsidRPr="00C204C4" w:rsidRDefault="005D7D6D" w:rsidP="00C204C4">
            <w:pPr>
              <w:rPr>
                <w:rFonts w:ascii="新宋体" w:eastAsia="新宋体" w:hAnsi="新宋体"/>
                <w:szCs w:val="21"/>
              </w:rPr>
            </w:pPr>
            <w:r w:rsidRPr="00290694">
              <w:rPr>
                <w:rFonts w:ascii="新宋体" w:eastAsia="新宋体" w:hAnsi="新宋体" w:hint="eastAsia"/>
                <w:szCs w:val="21"/>
              </w:rPr>
              <w:t>（2）</w:t>
            </w:r>
            <w:r w:rsidR="00C204C4" w:rsidRPr="00C204C4">
              <w:rPr>
                <w:rFonts w:ascii="新宋体" w:eastAsia="新宋体" w:hAnsi="新宋体" w:hint="eastAsia"/>
                <w:szCs w:val="21"/>
              </w:rPr>
              <w:t>足社区筛查：</w:t>
            </w:r>
          </w:p>
          <w:p w14:paraId="694BF9F3" w14:textId="016609A0" w:rsidR="00C204C4" w:rsidRDefault="00C204C4" w:rsidP="00C204C4">
            <w:pPr>
              <w:ind w:firstLineChars="200" w:firstLine="420"/>
              <w:rPr>
                <w:rFonts w:ascii="新宋体" w:eastAsia="新宋体" w:hAnsi="新宋体"/>
                <w:szCs w:val="21"/>
              </w:rPr>
            </w:pPr>
            <w:r w:rsidRPr="00C204C4">
              <w:rPr>
                <w:rFonts w:ascii="新宋体" w:eastAsia="新宋体" w:hAnsi="新宋体" w:hint="eastAsia"/>
                <w:szCs w:val="21"/>
              </w:rPr>
              <w:t>本项目培养的糖尿病硕士研究生于</w:t>
            </w:r>
            <w:r w:rsidRPr="00C204C4">
              <w:rPr>
                <w:rFonts w:ascii="新宋体" w:eastAsia="新宋体" w:hAnsi="新宋体"/>
                <w:szCs w:val="21"/>
              </w:rPr>
              <w:t>2018年4月至2018年12月在广东省的15个医疗机</w:t>
            </w:r>
            <w:r w:rsidRPr="00C204C4">
              <w:rPr>
                <w:rFonts w:ascii="新宋体" w:eastAsia="新宋体" w:hAnsi="新宋体" w:hint="eastAsia"/>
                <w:szCs w:val="21"/>
              </w:rPr>
              <w:t>构利用糖尿病足高危筛查工具和糖尿病足高危因素管理评估单、糖尿病自我管理行为量表，对</w:t>
            </w:r>
            <w:r w:rsidRPr="00C204C4">
              <w:rPr>
                <w:rFonts w:ascii="新宋体" w:eastAsia="新宋体" w:hAnsi="新宋体"/>
                <w:szCs w:val="21"/>
              </w:rPr>
              <w:t>958名糖尿病患者进行了足部高危危险因素的筛，该研究者还对这15个医疗机构的医护人</w:t>
            </w:r>
            <w:r w:rsidRPr="00C204C4">
              <w:rPr>
                <w:rFonts w:ascii="新宋体" w:eastAsia="新宋体" w:hAnsi="新宋体" w:hint="eastAsia"/>
                <w:szCs w:val="21"/>
              </w:rPr>
              <w:t>员进行了“糖尿病足高危因素筛查方、高危因素分级法、高危人群健康宣教以及糖尿足管理路径”等相关知识的培，同时还现场指导他们对患者进行足筛和健康宣教，告知他们不同患者的足筛注意事项和宣教重点。取得了热烈的反响，</w:t>
            </w:r>
            <w:r w:rsidR="00F50AC2">
              <w:rPr>
                <w:rFonts w:ascii="新宋体" w:eastAsia="新宋体" w:hAnsi="新宋体" w:hint="eastAsia"/>
                <w:szCs w:val="21"/>
              </w:rPr>
              <w:t>获得了当地医护人员和患者的一致好评，</w:t>
            </w:r>
            <w:r w:rsidRPr="00C204C4">
              <w:rPr>
                <w:rFonts w:ascii="新宋体" w:eastAsia="新宋体" w:hAnsi="新宋体" w:hint="eastAsia"/>
                <w:szCs w:val="21"/>
              </w:rPr>
              <w:t>提高了这</w:t>
            </w:r>
            <w:r w:rsidRPr="00C204C4">
              <w:rPr>
                <w:rFonts w:ascii="新宋体" w:eastAsia="新宋体" w:hAnsi="新宋体"/>
                <w:szCs w:val="21"/>
              </w:rPr>
              <w:t>15个医疗机构的医</w:t>
            </w:r>
            <w:r w:rsidRPr="00C204C4">
              <w:rPr>
                <w:rFonts w:ascii="新宋体" w:eastAsia="新宋体" w:hAnsi="新宋体"/>
                <w:szCs w:val="21"/>
              </w:rPr>
              <w:lastRenderedPageBreak/>
              <w:t>护人员关于</w:t>
            </w:r>
            <w:r w:rsidRPr="00C204C4">
              <w:rPr>
                <w:rFonts w:ascii="新宋体" w:eastAsia="新宋体" w:hAnsi="新宋体" w:hint="eastAsia"/>
                <w:szCs w:val="21"/>
              </w:rPr>
              <w:t>糖尿病足的专业知识和管理水平，以便他们对糖尿病患者进行更加有效地护理管理</w:t>
            </w:r>
            <w:r>
              <w:rPr>
                <w:rFonts w:ascii="新宋体" w:eastAsia="新宋体" w:hAnsi="新宋体" w:hint="eastAsia"/>
                <w:szCs w:val="21"/>
              </w:rPr>
              <w:t>。</w:t>
            </w:r>
          </w:p>
          <w:p w14:paraId="4E826C59" w14:textId="1AEF4C39" w:rsidR="00DB4FB7" w:rsidRPr="00DB4FB7" w:rsidRDefault="005D7D6D" w:rsidP="00C204C4">
            <w:pPr>
              <w:rPr>
                <w:rFonts w:ascii="新宋体" w:eastAsia="新宋体" w:hAnsi="新宋体"/>
                <w:szCs w:val="21"/>
              </w:rPr>
            </w:pPr>
            <w:r w:rsidRPr="00290694">
              <w:rPr>
                <w:rFonts w:ascii="新宋体" w:eastAsia="新宋体" w:hAnsi="新宋体" w:hint="eastAsia"/>
                <w:szCs w:val="21"/>
              </w:rPr>
              <w:t>（3）</w:t>
            </w:r>
            <w:r w:rsidR="00DB4FB7" w:rsidRPr="00DB4FB7">
              <w:rPr>
                <w:rFonts w:ascii="新宋体" w:eastAsia="新宋体" w:hAnsi="新宋体" w:hint="eastAsia"/>
                <w:szCs w:val="21"/>
              </w:rPr>
              <w:t>糖尿病足中心：</w:t>
            </w:r>
          </w:p>
          <w:p w14:paraId="1A720A84" w14:textId="5FE51999" w:rsidR="005D7D6D" w:rsidRPr="00290694" w:rsidRDefault="00DB4FB7" w:rsidP="00DB4FB7">
            <w:pPr>
              <w:ind w:firstLineChars="200" w:firstLine="420"/>
              <w:rPr>
                <w:rFonts w:ascii="新宋体" w:eastAsia="新宋体" w:hAnsi="新宋体"/>
                <w:szCs w:val="21"/>
              </w:rPr>
            </w:pPr>
            <w:r w:rsidRPr="00DB4FB7">
              <w:rPr>
                <w:rFonts w:ascii="新宋体" w:eastAsia="新宋体" w:hAnsi="新宋体" w:hint="eastAsia"/>
                <w:szCs w:val="21"/>
              </w:rPr>
              <w:t>我院于在内分泌科成立了“糖尿病足中心”，在全院实施同质化管理。对</w:t>
            </w:r>
            <w:r w:rsidRPr="00DB4FB7">
              <w:rPr>
                <w:rFonts w:ascii="新宋体" w:eastAsia="新宋体" w:hAnsi="新宋体"/>
                <w:szCs w:val="21"/>
              </w:rPr>
              <w:t>2862名糖尿病</w:t>
            </w:r>
            <w:r w:rsidRPr="00DB4FB7">
              <w:rPr>
                <w:rFonts w:ascii="新宋体" w:eastAsia="新宋体" w:hAnsi="新宋体" w:hint="eastAsia"/>
                <w:szCs w:val="21"/>
              </w:rPr>
              <w:t>患者进行四肢多普勒血流图检查，异常患者有</w:t>
            </w:r>
            <w:r w:rsidRPr="00DB4FB7">
              <w:rPr>
                <w:rFonts w:ascii="新宋体" w:eastAsia="新宋体" w:hAnsi="新宋体"/>
                <w:szCs w:val="21"/>
              </w:rPr>
              <w:t>342名；对1986名糖尿病患者进行感觉阈值测</w:t>
            </w:r>
            <w:r w:rsidRPr="00DB4FB7">
              <w:rPr>
                <w:rFonts w:ascii="新宋体" w:eastAsia="新宋体" w:hAnsi="新宋体" w:hint="eastAsia"/>
                <w:szCs w:val="21"/>
              </w:rPr>
              <w:t>量检查，异常患者有</w:t>
            </w:r>
            <w:r w:rsidRPr="00DB4FB7">
              <w:rPr>
                <w:rFonts w:ascii="新宋体" w:eastAsia="新宋体" w:hAnsi="新宋体"/>
                <w:szCs w:val="21"/>
              </w:rPr>
              <w:t xml:space="preserve"> 603 名；对 2096 名糖尿病患者进行神经传导速度测定，异常患者有 766</w:t>
            </w:r>
            <w:r w:rsidRPr="00DB4FB7">
              <w:rPr>
                <w:rFonts w:ascii="新宋体" w:eastAsia="新宋体" w:hAnsi="新宋体" w:hint="eastAsia"/>
                <w:szCs w:val="21"/>
              </w:rPr>
              <w:t>名；对存在高危因素的患者进行了糖尿足相关知识的健康宣教，有效减少了足部溃疡的发生率。瞿良琴，黄洁微</w:t>
            </w:r>
            <w:r w:rsidR="00F50AC2">
              <w:rPr>
                <w:rFonts w:ascii="新宋体" w:eastAsia="新宋体" w:hAnsi="新宋体" w:hint="eastAsia"/>
                <w:szCs w:val="21"/>
              </w:rPr>
              <w:t>“</w:t>
            </w:r>
            <w:r w:rsidRPr="00DB4FB7">
              <w:rPr>
                <w:rFonts w:ascii="新宋体" w:eastAsia="新宋体" w:hAnsi="新宋体" w:hint="eastAsia"/>
                <w:szCs w:val="21"/>
              </w:rPr>
              <w:t>同质化管理在非内分泌科住院糖尿病患者足部高危因素筛查中的应用</w:t>
            </w:r>
            <w:r w:rsidR="00F50AC2">
              <w:rPr>
                <w:rFonts w:ascii="新宋体" w:eastAsia="新宋体" w:hAnsi="新宋体" w:hint="eastAsia"/>
                <w:szCs w:val="21"/>
              </w:rPr>
              <w:t>”</w:t>
            </w:r>
            <w:r w:rsidRPr="00DB4FB7">
              <w:rPr>
                <w:rFonts w:ascii="新宋体" w:eastAsia="新宋体" w:hAnsi="新宋体" w:hint="eastAsia"/>
                <w:szCs w:val="21"/>
              </w:rPr>
              <w:t>的研究中指出由糖尿病联络护士对其所在病区住院的糖尿病患者开展足部高危因素筛查和足部护理指导，全院有</w:t>
            </w:r>
            <w:r w:rsidRPr="00DB4FB7">
              <w:rPr>
                <w:rFonts w:ascii="新宋体" w:eastAsia="新宋体" w:hAnsi="新宋体"/>
                <w:szCs w:val="21"/>
              </w:rPr>
              <w:t>20个病区开展了糖尿病足高危因素筛查</w:t>
            </w:r>
            <w:r w:rsidR="00F22863">
              <w:rPr>
                <w:rFonts w:ascii="新宋体" w:eastAsia="新宋体" w:hAnsi="新宋体" w:hint="eastAsia"/>
                <w:szCs w:val="21"/>
              </w:rPr>
              <w:t>，</w:t>
            </w:r>
            <w:r w:rsidRPr="00DB4FB7">
              <w:rPr>
                <w:rFonts w:ascii="新宋体" w:eastAsia="新宋体" w:hAnsi="新宋体"/>
                <w:szCs w:val="21"/>
              </w:rPr>
              <w:t>5个月共筛查糖尿病患者302</w:t>
            </w:r>
            <w:r w:rsidRPr="00DB4FB7">
              <w:rPr>
                <w:rFonts w:ascii="新宋体" w:eastAsia="新宋体" w:hAnsi="新宋体" w:hint="eastAsia"/>
                <w:szCs w:val="21"/>
              </w:rPr>
              <w:t>例，筛查率为</w:t>
            </w:r>
            <w:r w:rsidRPr="00DB4FB7">
              <w:rPr>
                <w:rFonts w:ascii="新宋体" w:eastAsia="新宋体" w:hAnsi="新宋体"/>
                <w:szCs w:val="21"/>
              </w:rPr>
              <w:t xml:space="preserve"> 21.2%，302例患者中有90.1%的患者存在糖尿病足高危因素，通过筛查和教</w:t>
            </w:r>
            <w:r w:rsidRPr="00DB4FB7">
              <w:rPr>
                <w:rFonts w:ascii="新宋体" w:eastAsia="新宋体" w:hAnsi="新宋体" w:hint="eastAsia"/>
                <w:szCs w:val="21"/>
              </w:rPr>
              <w:t>育后，患者掌握了糖尿病足的相关知识，改变不正确的足部护理行为。</w:t>
            </w:r>
          </w:p>
        </w:tc>
      </w:tr>
      <w:tr w:rsidR="005D7D6D" w:rsidRPr="00290694" w14:paraId="48B380D4" w14:textId="77777777" w:rsidTr="00AE1C63">
        <w:trPr>
          <w:trHeight w:val="1125"/>
          <w:jc w:val="center"/>
        </w:trPr>
        <w:tc>
          <w:tcPr>
            <w:tcW w:w="1615" w:type="dxa"/>
            <w:vAlign w:val="center"/>
          </w:tcPr>
          <w:p w14:paraId="3739A70B" w14:textId="77777777" w:rsidR="005D7D6D" w:rsidRPr="00290694" w:rsidRDefault="005D7D6D" w:rsidP="005D7D6D">
            <w:pPr>
              <w:rPr>
                <w:rFonts w:ascii="新宋体" w:eastAsia="新宋体" w:hAnsi="新宋体"/>
                <w:b/>
                <w:bCs/>
                <w:szCs w:val="21"/>
              </w:rPr>
            </w:pPr>
            <w:r w:rsidRPr="00290694">
              <w:rPr>
                <w:rFonts w:ascii="新宋体" w:eastAsia="新宋体" w:hAnsi="新宋体" w:hint="eastAsia"/>
                <w:b/>
                <w:bCs/>
                <w:szCs w:val="21"/>
              </w:rPr>
              <w:lastRenderedPageBreak/>
              <w:t>客观评价</w:t>
            </w:r>
          </w:p>
        </w:tc>
        <w:tc>
          <w:tcPr>
            <w:tcW w:w="7849" w:type="dxa"/>
            <w:vAlign w:val="center"/>
          </w:tcPr>
          <w:p w14:paraId="39CA1601" w14:textId="596E0260" w:rsidR="005D7D6D" w:rsidRDefault="00C204C4" w:rsidP="00C204C4">
            <w:pPr>
              <w:ind w:firstLineChars="200" w:firstLine="420"/>
              <w:rPr>
                <w:rFonts w:ascii="新宋体" w:eastAsia="新宋体" w:hAnsi="新宋体"/>
                <w:szCs w:val="21"/>
              </w:rPr>
            </w:pPr>
            <w:r w:rsidRPr="00C204C4">
              <w:rPr>
                <w:rFonts w:ascii="新宋体" w:eastAsia="新宋体" w:hAnsi="新宋体" w:hint="eastAsia"/>
                <w:szCs w:val="21"/>
              </w:rPr>
              <w:t>随着发病率的逐年上升</w:t>
            </w:r>
            <w:r w:rsidRPr="00C204C4">
              <w:rPr>
                <w:rFonts w:ascii="新宋体" w:eastAsia="新宋体" w:hAnsi="新宋体"/>
                <w:szCs w:val="21"/>
              </w:rPr>
              <w:t>,糖尿病己成为当今社会危害人类健康的主要疾病之一。目前糖尿病的治疗主要在于控制血糖,延缓病情的进展、控制并发症的发生，而大规模的临床研究DCCT及 UKPDS等已经证明，严格控制糖尿病患者的血糖水平，可以延缓和减轻其并发症的发生及进展。糖尿病引起的足部健康问题也十分严峻，糖尿病患者在一生中发生足部溃疡的风险约12％-25％</w:t>
            </w:r>
            <w:r>
              <w:rPr>
                <w:rFonts w:ascii="新宋体" w:eastAsia="新宋体" w:hAnsi="新宋体" w:hint="eastAsia"/>
                <w:szCs w:val="21"/>
              </w:rPr>
              <w:t>。</w:t>
            </w:r>
            <w:r w:rsidR="005D7D6D" w:rsidRPr="00290694">
              <w:rPr>
                <w:rFonts w:ascii="新宋体" w:eastAsia="新宋体" w:hAnsi="新宋体" w:hint="eastAsia"/>
                <w:szCs w:val="21"/>
              </w:rPr>
              <w:t>因此，寻找更为实际有效的</w:t>
            </w:r>
            <w:r>
              <w:rPr>
                <w:rFonts w:ascii="新宋体" w:eastAsia="新宋体" w:hAnsi="新宋体" w:hint="eastAsia"/>
                <w:szCs w:val="21"/>
              </w:rPr>
              <w:t>血糖和糖尿病足管理方式</w:t>
            </w:r>
            <w:r w:rsidR="005D7D6D" w:rsidRPr="00290694">
              <w:rPr>
                <w:rFonts w:ascii="新宋体" w:eastAsia="新宋体" w:hAnsi="新宋体" w:hint="eastAsia"/>
                <w:szCs w:val="21"/>
              </w:rPr>
              <w:t>是广大</w:t>
            </w:r>
            <w:r w:rsidR="00B364E8">
              <w:rPr>
                <w:rFonts w:ascii="新宋体" w:eastAsia="新宋体" w:hAnsi="新宋体" w:hint="eastAsia"/>
                <w:szCs w:val="21"/>
              </w:rPr>
              <w:t>医疗人员</w:t>
            </w:r>
            <w:r w:rsidR="005D7D6D" w:rsidRPr="00290694">
              <w:rPr>
                <w:rFonts w:ascii="新宋体" w:eastAsia="新宋体" w:hAnsi="新宋体" w:hint="eastAsia"/>
                <w:szCs w:val="21"/>
              </w:rPr>
              <w:t>和患者的诉求。</w:t>
            </w:r>
            <w:r>
              <w:rPr>
                <w:rFonts w:ascii="新宋体" w:eastAsia="新宋体" w:hAnsi="新宋体" w:hint="eastAsia"/>
                <w:szCs w:val="21"/>
              </w:rPr>
              <w:t>周佩如主任</w:t>
            </w:r>
            <w:r w:rsidR="005D7D6D" w:rsidRPr="00290694">
              <w:rPr>
                <w:rFonts w:ascii="新宋体" w:eastAsia="新宋体" w:hAnsi="新宋体" w:hint="eastAsia"/>
                <w:szCs w:val="21"/>
              </w:rPr>
              <w:t>领导的创新团队从这一临床问题出发，经过多年的反复研究论证，</w:t>
            </w:r>
            <w:r w:rsidR="00B364E8">
              <w:rPr>
                <w:rFonts w:ascii="新宋体" w:eastAsia="新宋体" w:hAnsi="新宋体" w:hint="eastAsia"/>
                <w:szCs w:val="21"/>
              </w:rPr>
              <w:t>在国内</w:t>
            </w:r>
            <w:r w:rsidR="005D7D6D" w:rsidRPr="00290694">
              <w:rPr>
                <w:rFonts w:ascii="新宋体" w:eastAsia="新宋体" w:hAnsi="新宋体" w:hint="eastAsia"/>
                <w:szCs w:val="21"/>
              </w:rPr>
              <w:t>首次</w:t>
            </w:r>
            <w:r w:rsidR="00B364E8" w:rsidRPr="00B364E8">
              <w:rPr>
                <w:rFonts w:ascii="新宋体" w:eastAsia="新宋体" w:hAnsi="新宋体" w:hint="eastAsia"/>
                <w:szCs w:val="21"/>
              </w:rPr>
              <w:t>对足部高危险因素按美国</w:t>
            </w:r>
            <w:r w:rsidR="00B364E8" w:rsidRPr="00B364E8">
              <w:rPr>
                <w:rFonts w:ascii="新宋体" w:eastAsia="新宋体" w:hAnsi="新宋体"/>
                <w:szCs w:val="21"/>
              </w:rPr>
              <w:t xml:space="preserve"> ADA 足部管理专案小组（the Task Force of the Foot Care Interest Group of American Diabetes Association）推荐的糖尿病足危险分级法进行分级管理，利用糖尿病信息管理平台对有高危险因素的患者实施信息化分级管理，形成对糖尿病足高危险因素分级智能管理路径与病例库；利用计算机的面向服务的体系结构理念建立糖尿病足高危因素筛查路径与分级管理病例库，同时建立一个在物联网网络层部署的监控网络平台，管理者对远程血糖数据和糖尿</w:t>
            </w:r>
            <w:r w:rsidR="00B364E8" w:rsidRPr="00B364E8">
              <w:rPr>
                <w:rFonts w:ascii="新宋体" w:eastAsia="新宋体" w:hAnsi="新宋体" w:hint="eastAsia"/>
                <w:szCs w:val="21"/>
              </w:rPr>
              <w:t>病足数据进行分析，实现专科护理人员对患者血糖和糖尿病足的远程监护和管理。</w:t>
            </w:r>
            <w:r w:rsidR="005D7D6D" w:rsidRPr="00290694">
              <w:rPr>
                <w:rFonts w:ascii="新宋体" w:eastAsia="新宋体" w:hAnsi="新宋体" w:hint="eastAsia"/>
                <w:szCs w:val="21"/>
              </w:rPr>
              <w:t>在短短的几年内，相关研究论文被同行引用多次，同行均给予高度评价。</w:t>
            </w:r>
          </w:p>
          <w:p w14:paraId="31CB1A9E" w14:textId="1997FC1D" w:rsidR="00F22863" w:rsidRPr="00CD745F" w:rsidRDefault="00CD745F" w:rsidP="00CD745F">
            <w:pPr>
              <w:ind w:firstLineChars="200" w:firstLine="420"/>
              <w:rPr>
                <w:rFonts w:ascii="新宋体" w:eastAsia="新宋体" w:hAnsi="新宋体"/>
                <w:szCs w:val="21"/>
              </w:rPr>
            </w:pPr>
            <w:r>
              <w:rPr>
                <w:rFonts w:ascii="新宋体" w:eastAsia="新宋体" w:hAnsi="新宋体" w:hint="eastAsia"/>
                <w:szCs w:val="21"/>
              </w:rPr>
              <w:t>由于本项目的先进成果，于2</w:t>
            </w:r>
            <w:r>
              <w:rPr>
                <w:rFonts w:ascii="新宋体" w:eastAsia="新宋体" w:hAnsi="新宋体"/>
                <w:szCs w:val="21"/>
              </w:rPr>
              <w:t>015</w:t>
            </w:r>
            <w:r>
              <w:rPr>
                <w:rFonts w:ascii="新宋体" w:eastAsia="新宋体" w:hAnsi="新宋体" w:hint="eastAsia"/>
                <w:szCs w:val="21"/>
              </w:rPr>
              <w:t>年获邀参与中华医学会糖尿病分会第十九次全国学术会议，分享了</w:t>
            </w:r>
            <w:r w:rsidRPr="00CD745F">
              <w:rPr>
                <w:rFonts w:ascii="新宋体" w:eastAsia="新宋体" w:hAnsi="新宋体" w:hint="eastAsia"/>
                <w:szCs w:val="21"/>
              </w:rPr>
              <w:t>糖尿病足高危因素筛查与分级管理路径的效果评价</w:t>
            </w:r>
            <w:r>
              <w:rPr>
                <w:rFonts w:ascii="新宋体" w:eastAsia="新宋体" w:hAnsi="新宋体" w:hint="eastAsia"/>
                <w:szCs w:val="21"/>
              </w:rPr>
              <w:t>；本项目于2</w:t>
            </w:r>
            <w:r>
              <w:rPr>
                <w:rFonts w:ascii="新宋体" w:eastAsia="新宋体" w:hAnsi="新宋体"/>
                <w:szCs w:val="21"/>
              </w:rPr>
              <w:t>012</w:t>
            </w:r>
            <w:r>
              <w:rPr>
                <w:rFonts w:ascii="新宋体" w:eastAsia="新宋体" w:hAnsi="新宋体" w:hint="eastAsia"/>
                <w:szCs w:val="21"/>
              </w:rPr>
              <w:t>年同时获得暨南大学附属第一医院院级护理基金立项并资助；2</w:t>
            </w:r>
            <w:r>
              <w:rPr>
                <w:rFonts w:ascii="新宋体" w:eastAsia="新宋体" w:hAnsi="新宋体"/>
                <w:szCs w:val="21"/>
              </w:rPr>
              <w:t>015</w:t>
            </w:r>
            <w:r>
              <w:rPr>
                <w:rFonts w:ascii="新宋体" w:eastAsia="新宋体" w:hAnsi="新宋体" w:hint="eastAsia"/>
                <w:szCs w:val="21"/>
              </w:rPr>
              <w:t>年获得第四届“广东省护理学会科技进步奖”三等奖</w:t>
            </w:r>
            <w:r w:rsidR="00185FF3">
              <w:rPr>
                <w:rFonts w:ascii="新宋体" w:eastAsia="新宋体" w:hAnsi="新宋体" w:hint="eastAsia"/>
                <w:szCs w:val="21"/>
              </w:rPr>
              <w:t>；</w:t>
            </w:r>
            <w:r>
              <w:rPr>
                <w:rFonts w:ascii="新宋体" w:eastAsia="新宋体" w:hAnsi="新宋体" w:hint="eastAsia"/>
                <w:szCs w:val="21"/>
              </w:rPr>
              <w:t>申请了2</w:t>
            </w:r>
            <w:r>
              <w:rPr>
                <w:rFonts w:ascii="新宋体" w:eastAsia="新宋体" w:hAnsi="新宋体"/>
                <w:szCs w:val="21"/>
              </w:rPr>
              <w:t>014</w:t>
            </w:r>
            <w:r>
              <w:rPr>
                <w:rFonts w:ascii="新宋体" w:eastAsia="新宋体" w:hAnsi="新宋体" w:hint="eastAsia"/>
                <w:szCs w:val="21"/>
              </w:rPr>
              <w:t>年天河区科技计划项目获立项并资助5万元；在本项目的坚实基础上进行了</w:t>
            </w:r>
            <w:r w:rsidRPr="00CD745F">
              <w:rPr>
                <w:rFonts w:ascii="新宋体" w:eastAsia="新宋体" w:hAnsi="新宋体" w:hint="eastAsia"/>
                <w:szCs w:val="21"/>
              </w:rPr>
              <w:t>进一步研究，糖尿病智能穿戴监测设备与并发症防控云平台</w:t>
            </w:r>
            <w:r>
              <w:rPr>
                <w:rFonts w:ascii="新宋体" w:eastAsia="新宋体" w:hAnsi="新宋体" w:hint="eastAsia"/>
                <w:szCs w:val="21"/>
              </w:rPr>
              <w:t>于2</w:t>
            </w:r>
            <w:r>
              <w:rPr>
                <w:rFonts w:ascii="新宋体" w:eastAsia="新宋体" w:hAnsi="新宋体"/>
                <w:szCs w:val="21"/>
              </w:rPr>
              <w:t>016</w:t>
            </w:r>
            <w:r>
              <w:rPr>
                <w:rFonts w:ascii="新宋体" w:eastAsia="新宋体" w:hAnsi="新宋体" w:hint="eastAsia"/>
                <w:szCs w:val="21"/>
              </w:rPr>
              <w:t>年获得</w:t>
            </w:r>
            <w:r w:rsidRPr="00CD745F">
              <w:rPr>
                <w:rFonts w:ascii="新宋体" w:eastAsia="新宋体" w:hAnsi="新宋体" w:hint="eastAsia"/>
                <w:szCs w:val="21"/>
              </w:rPr>
              <w:t>广东省科学技术厅</w:t>
            </w:r>
            <w:r>
              <w:rPr>
                <w:rFonts w:ascii="新宋体" w:eastAsia="新宋体" w:hAnsi="新宋体" w:hint="eastAsia"/>
                <w:szCs w:val="21"/>
              </w:rPr>
              <w:t>资助。</w:t>
            </w:r>
          </w:p>
          <w:p w14:paraId="2A1A296A" w14:textId="2DCE4220" w:rsidR="005D7D6D" w:rsidRPr="00290694" w:rsidRDefault="005D7D6D" w:rsidP="00B364E8">
            <w:pPr>
              <w:rPr>
                <w:rFonts w:ascii="新宋体" w:eastAsia="新宋体" w:hAnsi="新宋体"/>
                <w:szCs w:val="21"/>
              </w:rPr>
            </w:pPr>
            <w:r w:rsidRPr="00290694">
              <w:rPr>
                <w:rFonts w:ascii="新宋体" w:eastAsia="新宋体" w:hAnsi="新宋体" w:hint="eastAsia"/>
                <w:szCs w:val="21"/>
              </w:rPr>
              <w:t xml:space="preserve">    从总体上看，该项目相关论文</w:t>
            </w:r>
            <w:r w:rsidR="008B44F8">
              <w:rPr>
                <w:rFonts w:ascii="新宋体" w:eastAsia="新宋体" w:hAnsi="新宋体" w:hint="eastAsia"/>
                <w:szCs w:val="21"/>
              </w:rPr>
              <w:t>被同行引用多次</w:t>
            </w:r>
            <w:r w:rsidRPr="00290694">
              <w:rPr>
                <w:rFonts w:ascii="新宋体" w:eastAsia="新宋体" w:hAnsi="新宋体" w:hint="eastAsia"/>
                <w:szCs w:val="21"/>
              </w:rPr>
              <w:t>，</w:t>
            </w:r>
            <w:r w:rsidR="008B44F8">
              <w:rPr>
                <w:rFonts w:ascii="新宋体" w:eastAsia="新宋体" w:hAnsi="新宋体" w:hint="eastAsia"/>
                <w:szCs w:val="21"/>
              </w:rPr>
              <w:t>平台成果</w:t>
            </w:r>
            <w:r w:rsidR="00CD745F">
              <w:rPr>
                <w:rFonts w:ascii="新宋体" w:eastAsia="新宋体" w:hAnsi="新宋体" w:hint="eastAsia"/>
                <w:szCs w:val="21"/>
              </w:rPr>
              <w:t>和筛查方法得到广泛应用，</w:t>
            </w:r>
            <w:r w:rsidR="008B44F8">
              <w:rPr>
                <w:rFonts w:ascii="新宋体" w:eastAsia="新宋体" w:hAnsi="新宋体" w:hint="eastAsia"/>
                <w:szCs w:val="21"/>
              </w:rPr>
              <w:t>得到了同行专家的一致推荐</w:t>
            </w:r>
            <w:r w:rsidRPr="00290694">
              <w:rPr>
                <w:rFonts w:ascii="新宋体" w:eastAsia="新宋体" w:hAnsi="新宋体" w:hint="eastAsia"/>
                <w:szCs w:val="21"/>
              </w:rPr>
              <w:t>，在学术界具有较深刻的影响。</w:t>
            </w:r>
          </w:p>
        </w:tc>
      </w:tr>
      <w:tr w:rsidR="00F56089" w:rsidRPr="00290694" w14:paraId="31051E17" w14:textId="77777777" w:rsidTr="00AA3841">
        <w:trPr>
          <w:trHeight w:val="1591"/>
          <w:jc w:val="center"/>
        </w:trPr>
        <w:tc>
          <w:tcPr>
            <w:tcW w:w="1615" w:type="dxa"/>
            <w:vAlign w:val="center"/>
          </w:tcPr>
          <w:p w14:paraId="46DB8EA4" w14:textId="08A7F528" w:rsidR="00F56089" w:rsidRPr="00290694" w:rsidRDefault="00F56089" w:rsidP="005D7D6D">
            <w:pPr>
              <w:rPr>
                <w:rFonts w:ascii="新宋体" w:eastAsia="新宋体" w:hAnsi="新宋体"/>
                <w:b/>
                <w:bCs/>
                <w:szCs w:val="21"/>
              </w:rPr>
            </w:pPr>
            <w:r>
              <w:rPr>
                <w:rFonts w:ascii="新宋体" w:eastAsia="新宋体" w:hAnsi="新宋体" w:hint="eastAsia"/>
                <w:b/>
                <w:bCs/>
                <w:szCs w:val="21"/>
              </w:rPr>
              <w:t>主要完成单位</w:t>
            </w:r>
          </w:p>
        </w:tc>
        <w:tc>
          <w:tcPr>
            <w:tcW w:w="7849" w:type="dxa"/>
            <w:vAlign w:val="center"/>
          </w:tcPr>
          <w:p w14:paraId="6FFBFC26" w14:textId="37AC03BE" w:rsidR="00F56089" w:rsidRPr="00C204C4" w:rsidRDefault="00F56089" w:rsidP="00445133">
            <w:pPr>
              <w:rPr>
                <w:rFonts w:ascii="新宋体" w:eastAsia="新宋体" w:hAnsi="新宋体"/>
                <w:szCs w:val="21"/>
              </w:rPr>
            </w:pPr>
            <w:r w:rsidRPr="00F56089">
              <w:rPr>
                <w:rFonts w:ascii="新宋体" w:eastAsia="新宋体" w:hAnsi="新宋体"/>
                <w:szCs w:val="21"/>
              </w:rPr>
              <w:t>暨南大学附属第一医院</w:t>
            </w:r>
            <w:r>
              <w:rPr>
                <w:rFonts w:ascii="新宋体" w:eastAsia="新宋体" w:hAnsi="新宋体" w:hint="eastAsia"/>
                <w:szCs w:val="21"/>
              </w:rPr>
              <w:t>为本项目的主要完成单位，</w:t>
            </w:r>
            <w:r w:rsidRPr="00F56089">
              <w:rPr>
                <w:rFonts w:ascii="新宋体" w:eastAsia="新宋体" w:hAnsi="新宋体"/>
                <w:szCs w:val="21"/>
              </w:rPr>
              <w:t>负责课题思路提出和统筹工作，</w:t>
            </w:r>
            <w:r w:rsidR="00445133" w:rsidRPr="00445133">
              <w:rPr>
                <w:rFonts w:ascii="新宋体" w:eastAsia="新宋体" w:hAnsi="新宋体" w:hint="eastAsia"/>
                <w:szCs w:val="21"/>
              </w:rPr>
              <w:t>负责项目的整体组织和管理；负责糖尿病知识库系统的建立及糖尿病并发症预警模型研究</w:t>
            </w:r>
            <w:r w:rsidR="0057571F">
              <w:rPr>
                <w:rFonts w:ascii="新宋体" w:eastAsia="新宋体" w:hAnsi="新宋体" w:hint="eastAsia"/>
                <w:szCs w:val="21"/>
              </w:rPr>
              <w:t>，成立了糖尿病足中心</w:t>
            </w:r>
            <w:r w:rsidR="00445133" w:rsidRPr="00445133">
              <w:rPr>
                <w:rFonts w:ascii="新宋体" w:eastAsia="新宋体" w:hAnsi="新宋体" w:hint="eastAsia"/>
                <w:szCs w:val="21"/>
              </w:rPr>
              <w:t>；组织医护人员为糖尿病患者提供各项疾病管理服务</w:t>
            </w:r>
            <w:r w:rsidRPr="00F56089">
              <w:rPr>
                <w:rFonts w:ascii="新宋体" w:eastAsia="新宋体" w:hAnsi="新宋体"/>
                <w:szCs w:val="21"/>
              </w:rPr>
              <w:t>及临床应用推广，是论文</w:t>
            </w:r>
            <w:r>
              <w:rPr>
                <w:rFonts w:ascii="新宋体" w:eastAsia="新宋体" w:hAnsi="新宋体" w:hint="eastAsia"/>
                <w:szCs w:val="21"/>
              </w:rPr>
              <w:t>1-</w:t>
            </w:r>
            <w:r>
              <w:rPr>
                <w:rFonts w:ascii="新宋体" w:eastAsia="新宋体" w:hAnsi="新宋体"/>
                <w:szCs w:val="21"/>
              </w:rPr>
              <w:t>10</w:t>
            </w:r>
            <w:r w:rsidRPr="00F56089">
              <w:rPr>
                <w:rFonts w:ascii="新宋体" w:eastAsia="新宋体" w:hAnsi="新宋体"/>
                <w:szCs w:val="21"/>
              </w:rPr>
              <w:t>完成单位</w:t>
            </w:r>
            <w:r>
              <w:rPr>
                <w:rFonts w:ascii="新宋体" w:eastAsia="新宋体" w:hAnsi="新宋体" w:hint="eastAsia"/>
                <w:szCs w:val="21"/>
              </w:rPr>
              <w:t>。</w:t>
            </w:r>
          </w:p>
        </w:tc>
      </w:tr>
    </w:tbl>
    <w:p w14:paraId="5416DFC0" w14:textId="6D0ACB14" w:rsidR="00B8126E" w:rsidRPr="005D7D6D" w:rsidRDefault="00B8126E"/>
    <w:sectPr w:rsidR="00B8126E" w:rsidRPr="005D7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D2338" w14:textId="77777777" w:rsidR="005E277B" w:rsidRDefault="005E277B" w:rsidP="005D7D6D">
      <w:r>
        <w:separator/>
      </w:r>
    </w:p>
  </w:endnote>
  <w:endnote w:type="continuationSeparator" w:id="0">
    <w:p w14:paraId="6879457D" w14:textId="77777777" w:rsidR="005E277B" w:rsidRDefault="005E277B" w:rsidP="005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7C6C6" w14:textId="77777777" w:rsidR="005E277B" w:rsidRDefault="005E277B" w:rsidP="005D7D6D">
      <w:r>
        <w:separator/>
      </w:r>
    </w:p>
  </w:footnote>
  <w:footnote w:type="continuationSeparator" w:id="0">
    <w:p w14:paraId="77283616" w14:textId="77777777" w:rsidR="005E277B" w:rsidRDefault="005E277B" w:rsidP="005D7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C3"/>
    <w:rsid w:val="000414D1"/>
    <w:rsid w:val="000D67A4"/>
    <w:rsid w:val="001213B2"/>
    <w:rsid w:val="0013593F"/>
    <w:rsid w:val="00185FF3"/>
    <w:rsid w:val="00290694"/>
    <w:rsid w:val="002D554F"/>
    <w:rsid w:val="00304284"/>
    <w:rsid w:val="003366CF"/>
    <w:rsid w:val="00445133"/>
    <w:rsid w:val="00494F9E"/>
    <w:rsid w:val="0057571F"/>
    <w:rsid w:val="00584618"/>
    <w:rsid w:val="005D7D6D"/>
    <w:rsid w:val="005E277B"/>
    <w:rsid w:val="006B3FC6"/>
    <w:rsid w:val="00742B1D"/>
    <w:rsid w:val="0084421F"/>
    <w:rsid w:val="00882075"/>
    <w:rsid w:val="008B44F8"/>
    <w:rsid w:val="008F0F96"/>
    <w:rsid w:val="009271C3"/>
    <w:rsid w:val="00AE1C63"/>
    <w:rsid w:val="00B254B9"/>
    <w:rsid w:val="00B31C2D"/>
    <w:rsid w:val="00B364E8"/>
    <w:rsid w:val="00B45811"/>
    <w:rsid w:val="00B8126E"/>
    <w:rsid w:val="00C15F27"/>
    <w:rsid w:val="00C204C4"/>
    <w:rsid w:val="00C619F2"/>
    <w:rsid w:val="00CD745F"/>
    <w:rsid w:val="00CE65BC"/>
    <w:rsid w:val="00DB4FB7"/>
    <w:rsid w:val="00F22863"/>
    <w:rsid w:val="00F50AC2"/>
    <w:rsid w:val="00F5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D91FA"/>
  <w15:chartTrackingRefBased/>
  <w15:docId w15:val="{60D4FAE9-9703-4679-972A-08A486D5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D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7D6D"/>
    <w:rPr>
      <w:sz w:val="18"/>
      <w:szCs w:val="18"/>
    </w:rPr>
  </w:style>
  <w:style w:type="paragraph" w:styleId="a5">
    <w:name w:val="footer"/>
    <w:basedOn w:val="a"/>
    <w:link w:val="a6"/>
    <w:uiPriority w:val="99"/>
    <w:unhideWhenUsed/>
    <w:rsid w:val="005D7D6D"/>
    <w:pPr>
      <w:tabs>
        <w:tab w:val="center" w:pos="4153"/>
        <w:tab w:val="right" w:pos="8306"/>
      </w:tabs>
      <w:snapToGrid w:val="0"/>
      <w:jc w:val="left"/>
    </w:pPr>
    <w:rPr>
      <w:sz w:val="18"/>
      <w:szCs w:val="18"/>
    </w:rPr>
  </w:style>
  <w:style w:type="character" w:customStyle="1" w:styleId="a6">
    <w:name w:val="页脚 字符"/>
    <w:basedOn w:val="a0"/>
    <w:link w:val="a5"/>
    <w:uiPriority w:val="99"/>
    <w:rsid w:val="005D7D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雨</dc:creator>
  <cp:keywords/>
  <dc:description/>
  <cp:lastModifiedBy>Hugo 雨</cp:lastModifiedBy>
  <cp:revision>11</cp:revision>
  <dcterms:created xsi:type="dcterms:W3CDTF">2020-06-06T01:20:00Z</dcterms:created>
  <dcterms:modified xsi:type="dcterms:W3CDTF">2020-06-16T05:51:00Z</dcterms:modified>
</cp:coreProperties>
</file>